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A9E" w:rsidRDefault="007C4A9E">
      <w:pPr>
        <w:jc w:val="left"/>
        <w:rPr>
          <w:rFonts w:ascii="Times New Roman" w:hAnsi="Times New Roman"/>
          <w:szCs w:val="24"/>
          <w:lang w:val="ru-RU"/>
        </w:rPr>
      </w:pPr>
    </w:p>
    <w:p w:rsidR="007C4A9E" w:rsidRDefault="00C76B83">
      <w:pPr>
        <w:jc w:val="right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Приложение № 1.2 </w:t>
      </w:r>
      <w:r>
        <w:rPr>
          <w:rFonts w:ascii="Times New Roman" w:hAnsi="Times New Roman"/>
          <w:szCs w:val="24"/>
          <w:lang w:val="ru-RU"/>
        </w:rPr>
        <w:br/>
        <w:t xml:space="preserve">к Правилам внутреннего контроля </w:t>
      </w:r>
    </w:p>
    <w:p w:rsidR="007C4A9E" w:rsidRDefault="00C76B83">
      <w:pPr>
        <w:jc w:val="right"/>
        <w:rPr>
          <w:rFonts w:cs="Arial"/>
          <w:b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АО РОСЭКСИМБАНК в целях ПОД/ФТ/ЭД/ФРОМУ</w:t>
      </w:r>
    </w:p>
    <w:p w:rsidR="007C4A9E" w:rsidRDefault="007C4A9E">
      <w:pPr>
        <w:jc w:val="right"/>
        <w:rPr>
          <w:rFonts w:ascii="Times New Roman" w:hAnsi="Times New Roman"/>
          <w:b/>
          <w:i/>
          <w:color w:val="FF0000"/>
          <w:szCs w:val="24"/>
          <w:lang w:val="ru-RU"/>
        </w:rPr>
      </w:pPr>
    </w:p>
    <w:p w:rsidR="007C4A9E" w:rsidRDefault="007C4A9E">
      <w:pPr>
        <w:jc w:val="right"/>
        <w:rPr>
          <w:rFonts w:ascii="Times New Roman" w:hAnsi="Times New Roman"/>
          <w:b/>
          <w:color w:val="FF0000"/>
          <w:szCs w:val="24"/>
          <w:lang w:val="ru-RU"/>
        </w:rPr>
      </w:pPr>
    </w:p>
    <w:p w:rsidR="007C4A9E" w:rsidRDefault="007C4A9E">
      <w:pPr>
        <w:jc w:val="right"/>
        <w:rPr>
          <w:rFonts w:ascii="Times New Roman" w:hAnsi="Times New Roman"/>
          <w:b/>
          <w:color w:val="FF0000"/>
          <w:szCs w:val="24"/>
          <w:lang w:val="ru-RU"/>
        </w:rPr>
      </w:pPr>
    </w:p>
    <w:p w:rsidR="007C4A9E" w:rsidRDefault="00C76B83">
      <w:pPr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АНКЕТА </w:t>
      </w:r>
    </w:p>
    <w:p w:rsidR="007C4A9E" w:rsidRDefault="00C76B83">
      <w:pPr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КЛИЕНТА</w:t>
      </w:r>
      <w:r>
        <w:rPr>
          <w:rStyle w:val="afe"/>
          <w:rFonts w:ascii="Times New Roman" w:hAnsi="Times New Roman"/>
          <w:b/>
          <w:szCs w:val="24"/>
          <w:lang w:val="ru-RU"/>
        </w:rPr>
        <w:footnoteReference w:id="1"/>
      </w:r>
      <w:r>
        <w:rPr>
          <w:rFonts w:ascii="Times New Roman" w:hAnsi="Times New Roman"/>
          <w:b/>
          <w:szCs w:val="24"/>
          <w:lang w:val="ru-RU"/>
        </w:rPr>
        <w:t xml:space="preserve"> – ЮРИДИЧЕСКОГО ЛИЦА,</w:t>
      </w:r>
    </w:p>
    <w:p w:rsidR="007C4A9E" w:rsidRDefault="00C76B83">
      <w:pPr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не являющегося кредитной организацией</w:t>
      </w:r>
    </w:p>
    <w:p w:rsidR="007C4A9E" w:rsidRDefault="00C76B83">
      <w:pPr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(для резидентов – юридических лиц Российской Федерации)</w:t>
      </w:r>
    </w:p>
    <w:p w:rsidR="007C4A9E" w:rsidRDefault="007C4A9E">
      <w:pPr>
        <w:jc w:val="center"/>
        <w:rPr>
          <w:rFonts w:ascii="Times New Roman" w:hAnsi="Times New Roman"/>
          <w:b/>
          <w:szCs w:val="24"/>
          <w:lang w:val="ru-RU"/>
        </w:rPr>
      </w:pPr>
    </w:p>
    <w:p w:rsidR="007C4A9E" w:rsidRDefault="007C4A9E">
      <w:pPr>
        <w:jc w:val="left"/>
        <w:rPr>
          <w:rFonts w:cs="Arial"/>
          <w:color w:val="808080"/>
          <w:sz w:val="10"/>
          <w:szCs w:val="10"/>
          <w:lang w:val="ru-RU"/>
        </w:rPr>
      </w:pPr>
    </w:p>
    <w:tbl>
      <w:tblPr>
        <w:tblStyle w:val="aff0"/>
        <w:tblW w:w="19704" w:type="dxa"/>
        <w:tblInd w:w="-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2"/>
        <w:gridCol w:w="1984"/>
        <w:gridCol w:w="998"/>
        <w:gridCol w:w="282"/>
        <w:gridCol w:w="1845"/>
        <w:gridCol w:w="277"/>
        <w:gridCol w:w="431"/>
        <w:gridCol w:w="703"/>
        <w:gridCol w:w="148"/>
        <w:gridCol w:w="140"/>
        <w:gridCol w:w="852"/>
        <w:gridCol w:w="425"/>
        <w:gridCol w:w="138"/>
        <w:gridCol w:w="287"/>
        <w:gridCol w:w="851"/>
        <w:gridCol w:w="851"/>
      </w:tblGrid>
      <w:tr w:rsidR="007C4A9E">
        <w:trPr>
          <w:trHeight w:val="185"/>
        </w:trPr>
        <w:tc>
          <w:tcPr>
            <w:tcW w:w="9492" w:type="dxa"/>
            <w:tcBorders>
              <w:right w:val="single" w:sz="4" w:space="0" w:color="365F91" w:themeColor="accent1" w:themeShade="BF"/>
            </w:tcBorders>
            <w:shd w:val="clear" w:color="auto" w:fill="auto"/>
          </w:tcPr>
          <w:p w:rsidR="007C4A9E" w:rsidRDefault="007C4A9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/>
                <w:color w:val="FFFFFF"/>
                <w:sz w:val="22"/>
                <w:szCs w:val="22"/>
              </w:rPr>
            </w:pPr>
            <w:bookmarkStart w:id="0" w:name="_Hlk77857183"/>
            <w:bookmarkStart w:id="1" w:name="_Hlk77699889"/>
          </w:p>
        </w:tc>
        <w:tc>
          <w:tcPr>
            <w:tcW w:w="10212" w:type="dxa"/>
            <w:gridSpan w:val="15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365F91" w:themeFill="accent1" w:themeFillShade="BF"/>
            <w:vAlign w:val="center"/>
          </w:tcPr>
          <w:p w:rsidR="007C4A9E" w:rsidRDefault="00C76B83">
            <w:pPr>
              <w:pStyle w:val="aff1"/>
              <w:widowControl w:val="0"/>
              <w:numPr>
                <w:ilvl w:val="0"/>
                <w:numId w:val="2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color w:val="FFFFFF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  <w:lang w:val="ru-RU"/>
              </w:rPr>
              <w:t>Общая информация</w:t>
            </w:r>
            <w:r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  <w:lang w:val="ru-RU"/>
              </w:rPr>
              <w:t xml:space="preserve"> о клиенте</w:t>
            </w:r>
          </w:p>
          <w:bookmarkEnd w:id="0"/>
          <w:bookmarkEnd w:id="1"/>
          <w:p w:rsidR="007C4A9E" w:rsidRDefault="007C4A9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color w:val="FFFFFF"/>
                <w:sz w:val="22"/>
                <w:szCs w:val="22"/>
                <w:lang w:val="ru-RU"/>
              </w:rPr>
            </w:pPr>
          </w:p>
        </w:tc>
      </w:tr>
      <w:tr w:rsidR="007C4A9E">
        <w:trPr>
          <w:trHeight w:val="582"/>
        </w:trPr>
        <w:tc>
          <w:tcPr>
            <w:tcW w:w="9492" w:type="dxa"/>
            <w:vMerge w:val="restart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7C4A9E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3264" w:type="dxa"/>
            <w:gridSpan w:val="3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C76B83">
            <w:pPr>
              <w:widowControl w:val="0"/>
              <w:jc w:val="left"/>
              <w:rPr>
                <w:rFonts w:ascii="Times New Roman" w:hAnsi="Times New Roman"/>
                <w:b/>
                <w:color w:val="80808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  <w:lang w:val="ru-RU"/>
              </w:rPr>
              <w:t>Наименование</w:t>
            </w:r>
          </w:p>
          <w:p w:rsidR="007C4A9E" w:rsidRDefault="00C76B83">
            <w:pPr>
              <w:widowControl w:val="0"/>
              <w:jc w:val="left"/>
              <w:rPr>
                <w:rFonts w:ascii="Times New Roman" w:hAnsi="Times New Roman"/>
                <w:color w:val="808080"/>
                <w:sz w:val="18"/>
                <w:szCs w:val="18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</w:rPr>
              <w:t xml:space="preserve">(наименование  юридического </w:t>
            </w:r>
          </w:p>
          <w:p w:rsidR="007C4A9E" w:rsidRDefault="00C76B83">
            <w:pPr>
              <w:widowControl w:val="0"/>
              <w:jc w:val="left"/>
              <w:rPr>
                <w:rFonts w:ascii="Times New Roman" w:hAnsi="Times New Roman"/>
                <w:color w:val="808080"/>
                <w:sz w:val="18"/>
                <w:szCs w:val="18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</w:rPr>
              <w:t xml:space="preserve">лица  и  организационно-правовая </w:t>
            </w:r>
          </w:p>
          <w:p w:rsidR="007C4A9E" w:rsidRDefault="00C76B83">
            <w:pPr>
              <w:widowControl w:val="0"/>
              <w:jc w:val="left"/>
              <w:rPr>
                <w:rFonts w:ascii="Times New Roman" w:hAnsi="Times New Roman"/>
                <w:color w:val="808080"/>
                <w:sz w:val="18"/>
                <w:szCs w:val="18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</w:rPr>
              <w:t xml:space="preserve">форма  в  соответствии  с  уставными </w:t>
            </w:r>
          </w:p>
          <w:p w:rsidR="007C4A9E" w:rsidRDefault="00C76B83">
            <w:pPr>
              <w:widowControl w:val="0"/>
              <w:jc w:val="left"/>
              <w:rPr>
                <w:rFonts w:ascii="Times New Roman" w:hAnsi="Times New Roman"/>
                <w:b/>
                <w:color w:val="80808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</w:rPr>
              <w:t>документами)</w:t>
            </w:r>
          </w:p>
        </w:tc>
        <w:tc>
          <w:tcPr>
            <w:tcW w:w="184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C76B83">
            <w:pPr>
              <w:widowControl w:val="0"/>
              <w:jc w:val="right"/>
              <w:rPr>
                <w:rFonts w:ascii="Times New Roman" w:hAnsi="Times New Roman"/>
                <w:b/>
                <w:color w:val="80808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  <w:lang w:val="ru-RU"/>
              </w:rPr>
              <w:t>сокращенное</w:t>
            </w:r>
          </w:p>
          <w:p w:rsidR="007C4A9E" w:rsidRDefault="00C76B83">
            <w:pPr>
              <w:widowControl w:val="0"/>
              <w:jc w:val="right"/>
              <w:rPr>
                <w:rFonts w:ascii="Times New Roman" w:hAnsi="Times New Roman"/>
                <w:b/>
                <w:color w:val="80808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  <w:lang w:val="ru-RU"/>
              </w:rPr>
              <w:t>(при наличии)</w:t>
            </w:r>
          </w:p>
        </w:tc>
        <w:tc>
          <w:tcPr>
            <w:tcW w:w="5103" w:type="dxa"/>
            <w:gridSpan w:val="11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C76B83">
            <w:pPr>
              <w:rPr>
                <w:rFonts w:ascii="Times New Roman" w:hAnsi="Times New Roman"/>
                <w:i/>
                <w:color w:val="0070C0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 xml:space="preserve">Для юридического лица указывается в соответствии с учредительным документом полное  и сокращенное (при наличии) фирменное наименование на русском языке. </w:t>
            </w:r>
          </w:p>
          <w:p w:rsidR="007C4A9E" w:rsidRDefault="00C76B83">
            <w:pPr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>Для филиала (представительства) юридического лица указывается полное фирменное наименование юридическо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>го лица (головной компании), через запятую наименование филиала (представительства) в соответствии с положением о филиале (представительстве)</w:t>
            </w:r>
          </w:p>
        </w:tc>
      </w:tr>
      <w:tr w:rsidR="007C4A9E">
        <w:trPr>
          <w:trHeight w:val="415"/>
        </w:trPr>
        <w:tc>
          <w:tcPr>
            <w:tcW w:w="9492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7C4A9E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3264" w:type="dxa"/>
            <w:gridSpan w:val="3"/>
            <w:vMerge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7C4A9E">
            <w:pPr>
              <w:widowControl w:val="0"/>
              <w:jc w:val="left"/>
              <w:rPr>
                <w:rFonts w:ascii="Times New Roman" w:hAnsi="Times New Roman"/>
                <w:b/>
                <w:color w:val="808080"/>
                <w:sz w:val="18"/>
                <w:szCs w:val="18"/>
                <w:lang w:val="ru-RU"/>
              </w:rPr>
            </w:pPr>
          </w:p>
        </w:tc>
        <w:tc>
          <w:tcPr>
            <w:tcW w:w="184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C76B83">
            <w:pPr>
              <w:widowControl w:val="0"/>
              <w:jc w:val="right"/>
              <w:rPr>
                <w:rFonts w:ascii="Times New Roman" w:hAnsi="Times New Roman"/>
                <w:b/>
                <w:color w:val="80808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  <w:lang w:val="ru-RU"/>
              </w:rPr>
              <w:t xml:space="preserve">полное </w:t>
            </w:r>
          </w:p>
        </w:tc>
        <w:tc>
          <w:tcPr>
            <w:tcW w:w="5103" w:type="dxa"/>
            <w:gridSpan w:val="11"/>
            <w:vMerge/>
            <w:tcBorders>
              <w:left w:val="single" w:sz="4" w:space="0" w:color="365F91" w:themeColor="accent1" w:themeShade="BF"/>
              <w:bottom w:val="none" w:sz="4" w:space="0" w:color="000000"/>
              <w:right w:val="single" w:sz="4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7C4A9E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7C4A9E">
        <w:trPr>
          <w:trHeight w:hRule="exact" w:val="179"/>
        </w:trPr>
        <w:tc>
          <w:tcPr>
            <w:tcW w:w="9492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7C4A9E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3264" w:type="dxa"/>
            <w:gridSpan w:val="3"/>
            <w:vMerge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7C4A9E">
            <w:pPr>
              <w:widowControl w:val="0"/>
              <w:jc w:val="left"/>
              <w:rPr>
                <w:rFonts w:ascii="Times New Roman" w:hAnsi="Times New Roman"/>
                <w:b/>
                <w:color w:val="808080"/>
                <w:sz w:val="18"/>
                <w:szCs w:val="18"/>
                <w:lang w:val="ru-RU"/>
              </w:rPr>
            </w:pPr>
          </w:p>
        </w:tc>
        <w:tc>
          <w:tcPr>
            <w:tcW w:w="1845" w:type="dxa"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7C4A9E">
            <w:pPr>
              <w:widowControl w:val="0"/>
              <w:jc w:val="left"/>
              <w:rPr>
                <w:rFonts w:ascii="Times New Roman" w:hAnsi="Times New Roman"/>
                <w:b/>
                <w:color w:val="808080"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gridSpan w:val="11"/>
            <w:tcBorders>
              <w:top w:val="none" w:sz="4" w:space="0" w:color="00000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7C4A9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7C4A9E">
        <w:trPr>
          <w:trHeight w:hRule="exact" w:val="1181"/>
        </w:trPr>
        <w:tc>
          <w:tcPr>
            <w:tcW w:w="9492" w:type="dxa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7C4A9E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3264" w:type="dxa"/>
            <w:gridSpan w:val="3"/>
            <w:vMerge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7C4A9E">
            <w:pPr>
              <w:widowControl w:val="0"/>
              <w:jc w:val="left"/>
              <w:rPr>
                <w:rFonts w:ascii="Times New Roman" w:hAnsi="Times New Roman"/>
                <w:b/>
                <w:color w:val="808080"/>
                <w:sz w:val="18"/>
                <w:szCs w:val="18"/>
                <w:lang w:val="ru-RU"/>
              </w:rPr>
            </w:pPr>
          </w:p>
        </w:tc>
        <w:tc>
          <w:tcPr>
            <w:tcW w:w="1845" w:type="dxa"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C76B83">
            <w:pPr>
              <w:widowControl w:val="0"/>
              <w:jc w:val="right"/>
              <w:rPr>
                <w:rFonts w:ascii="Times New Roman" w:hAnsi="Times New Roman"/>
                <w:b/>
                <w:color w:val="80808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  <w:lang w:val="ru-RU"/>
              </w:rPr>
              <w:t xml:space="preserve">на иностранном языке </w:t>
            </w:r>
          </w:p>
          <w:p w:rsidR="007C4A9E" w:rsidRDefault="00C76B83">
            <w:pPr>
              <w:widowControl w:val="0"/>
              <w:jc w:val="right"/>
              <w:rPr>
                <w:rFonts w:ascii="Times New Roman" w:hAnsi="Times New Roman"/>
                <w:b/>
                <w:color w:val="80808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  <w:lang w:val="ru-RU"/>
              </w:rPr>
              <w:t>(при наличии)</w:t>
            </w:r>
          </w:p>
        </w:tc>
        <w:tc>
          <w:tcPr>
            <w:tcW w:w="5103" w:type="dxa"/>
            <w:gridSpan w:val="11"/>
            <w:tcBorders>
              <w:top w:val="none" w:sz="4" w:space="0" w:color="00000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C76B83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>В случае, если в учредительных документах юридического лица его наименование указано на одном из языков народов Российской Федерации и (или) на иностранном языке, в настоящем поле указывается наименование юридического лица на этих языках</w:t>
            </w:r>
          </w:p>
        </w:tc>
      </w:tr>
      <w:tr w:rsidR="007C4A9E">
        <w:trPr>
          <w:trHeight w:val="303"/>
        </w:trPr>
        <w:tc>
          <w:tcPr>
            <w:tcW w:w="9492" w:type="dxa"/>
            <w:vMerge w:val="restart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7C4A9E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bookmarkStart w:id="2" w:name="_Hlk77697463"/>
          </w:p>
        </w:tc>
        <w:tc>
          <w:tcPr>
            <w:tcW w:w="3264" w:type="dxa"/>
            <w:gridSpan w:val="3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C76B83">
            <w:pPr>
              <w:rPr>
                <w:rFonts w:ascii="Times New Roman" w:hAnsi="Times New Roman"/>
                <w:b/>
                <w:color w:val="80808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  <w:lang w:val="ru-RU"/>
              </w:rPr>
              <w:t>Адрес юридического лица (местонахождения)</w:t>
            </w:r>
          </w:p>
          <w:p w:rsidR="007C4A9E" w:rsidRDefault="00C76B83">
            <w:pPr>
              <w:widowControl w:val="0"/>
              <w:jc w:val="lef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/>
              </w:rPr>
              <w:t xml:space="preserve">(страна, 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</w:rPr>
              <w:t>город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/>
              </w:rPr>
              <w:t>/населенный пункт, улица, дом/строение, помещение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</w:rPr>
              <w:t>)</w:t>
            </w:r>
          </w:p>
        </w:tc>
        <w:tc>
          <w:tcPr>
            <w:tcW w:w="2122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7C4A9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7C4A9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7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7C4A9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4A9E">
        <w:trPr>
          <w:trHeight w:val="139"/>
        </w:trPr>
        <w:tc>
          <w:tcPr>
            <w:tcW w:w="9492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7C4A9E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3264" w:type="dxa"/>
            <w:gridSpan w:val="3"/>
            <w:vMerge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7C4A9E">
            <w:pPr>
              <w:ind w:left="-747" w:firstLine="747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3404" w:type="dxa"/>
            <w:gridSpan w:val="5"/>
            <w:tcBorders>
              <w:top w:val="single" w:sz="4" w:space="0" w:color="auto"/>
              <w:left w:val="single" w:sz="4" w:space="0" w:color="365F91" w:themeColor="accent1" w:themeShade="BF"/>
              <w:bottom w:val="single" w:sz="4" w:space="0" w:color="auto"/>
            </w:tcBorders>
            <w:shd w:val="clear" w:color="auto" w:fill="DAEEF3" w:themeFill="accent5" w:themeFillTint="33"/>
          </w:tcPr>
          <w:p w:rsidR="007C4A9E" w:rsidRDefault="00C76B83">
            <w:pPr>
              <w:jc w:val="center"/>
              <w:rPr>
                <w:rFonts w:ascii="Times New Roman" w:hAnsi="Times New Roman"/>
                <w:color w:val="808080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4"/>
                <w:szCs w:val="14"/>
                <w:lang w:val="ru-RU"/>
              </w:rPr>
              <w:t>Страна</w:t>
            </w:r>
          </w:p>
          <w:p w:rsidR="007C4A9E" w:rsidRDefault="007C4A9E">
            <w:pPr>
              <w:jc w:val="center"/>
              <w:rPr>
                <w:rFonts w:ascii="Times New Roman" w:hAnsi="Times New Roman"/>
                <w:color w:val="808080"/>
                <w:sz w:val="14"/>
                <w:szCs w:val="14"/>
              </w:rPr>
            </w:pPr>
          </w:p>
        </w:tc>
        <w:tc>
          <w:tcPr>
            <w:tcW w:w="354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C4A9E" w:rsidRDefault="00C76B83">
            <w:pPr>
              <w:jc w:val="center"/>
              <w:rPr>
                <w:rFonts w:ascii="Times New Roman" w:hAnsi="Times New Roman"/>
                <w:color w:val="808080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4"/>
                <w:szCs w:val="14"/>
                <w:lang w:val="ru-RU"/>
              </w:rPr>
              <w:t>Город/нас. пункт</w:t>
            </w:r>
          </w:p>
        </w:tc>
      </w:tr>
      <w:tr w:rsidR="007C4A9E">
        <w:trPr>
          <w:trHeight w:val="441"/>
        </w:trPr>
        <w:tc>
          <w:tcPr>
            <w:tcW w:w="9492" w:type="dxa"/>
            <w:vMerge w:val="restart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7C4A9E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3264" w:type="dxa"/>
            <w:gridSpan w:val="3"/>
            <w:vMerge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7C4A9E">
            <w:pPr>
              <w:ind w:left="-747" w:firstLine="747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4396" w:type="dxa"/>
            <w:gridSpan w:val="7"/>
            <w:tcBorders>
              <w:top w:val="single" w:sz="4" w:space="0" w:color="auto"/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7C4A9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7C4A9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7C4A9E">
            <w:pPr>
              <w:rPr>
                <w:rFonts w:ascii="Times New Roman" w:hAnsi="Times New Roman"/>
                <w:color w:val="DAEEF3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7C4A9E">
            <w:pPr>
              <w:rPr>
                <w:rFonts w:ascii="Times New Roman" w:hAnsi="Times New Roman"/>
                <w:color w:val="DAEEF3"/>
                <w:sz w:val="18"/>
                <w:szCs w:val="18"/>
              </w:rPr>
            </w:pPr>
          </w:p>
        </w:tc>
      </w:tr>
      <w:tr w:rsidR="007C4A9E">
        <w:trPr>
          <w:trHeight w:val="239"/>
        </w:trPr>
        <w:tc>
          <w:tcPr>
            <w:tcW w:w="9492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7C4A9E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3264" w:type="dxa"/>
            <w:gridSpan w:val="3"/>
            <w:vMerge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7C4A9E">
            <w:pPr>
              <w:ind w:left="-747" w:firstLine="747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4396" w:type="dxa"/>
            <w:gridSpan w:val="7"/>
            <w:tcBorders>
              <w:top w:val="single" w:sz="4" w:space="0" w:color="auto"/>
              <w:left w:val="single" w:sz="4" w:space="0" w:color="365F91" w:themeColor="accent1" w:themeShade="BF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7C4A9E" w:rsidRDefault="00C76B83">
            <w:pPr>
              <w:jc w:val="center"/>
              <w:rPr>
                <w:rFonts w:ascii="Times New Roman" w:hAnsi="Times New Roman"/>
                <w:color w:val="808080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4"/>
                <w:szCs w:val="14"/>
                <w:lang w:val="ru-RU"/>
              </w:rPr>
              <w:t>Улица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C4A9E" w:rsidRDefault="00C76B83">
            <w:pPr>
              <w:jc w:val="center"/>
              <w:rPr>
                <w:rFonts w:ascii="Times New Roman" w:hAnsi="Times New Roman"/>
                <w:color w:val="808080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4"/>
                <w:szCs w:val="14"/>
                <w:lang w:val="ru-RU"/>
              </w:rPr>
              <w:t>Дом/строение/помещение</w:t>
            </w:r>
          </w:p>
          <w:p w:rsidR="007C4A9E" w:rsidRDefault="007C4A9E">
            <w:pPr>
              <w:rPr>
                <w:rFonts w:ascii="Times New Roman" w:hAnsi="Times New Roman"/>
                <w:color w:val="808080"/>
                <w:sz w:val="14"/>
                <w:szCs w:val="14"/>
                <w:lang w:val="ru-RU"/>
              </w:rPr>
            </w:pPr>
          </w:p>
        </w:tc>
      </w:tr>
      <w:tr w:rsidR="007C4A9E">
        <w:trPr>
          <w:trHeight w:val="268"/>
        </w:trPr>
        <w:tc>
          <w:tcPr>
            <w:tcW w:w="9492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7C4A9E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3264" w:type="dxa"/>
            <w:gridSpan w:val="3"/>
            <w:vMerge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7C4A9E">
            <w:pPr>
              <w:ind w:left="-747" w:firstLine="747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6948" w:type="dxa"/>
            <w:gridSpan w:val="12"/>
            <w:tcBorders>
              <w:top w:val="single" w:sz="4" w:space="0" w:color="auto"/>
              <w:left w:val="single" w:sz="4" w:space="0" w:color="365F91" w:themeColor="accent1" w:themeShade="BF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C4A9E" w:rsidRDefault="00C76B83">
            <w:pPr>
              <w:rPr>
                <w:rFonts w:ascii="Times New Roman" w:hAnsi="Times New Roman"/>
                <w:i/>
                <w:color w:val="0070C0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>Указывается адрес юридического лица, зафиксированный в Едином государственном реестре юридических лиц.</w:t>
            </w:r>
          </w:p>
          <w:p w:rsidR="007C4A9E" w:rsidRDefault="00C76B83">
            <w:pPr>
              <w:rPr>
                <w:rFonts w:ascii="Times New Roman" w:hAnsi="Times New Roman"/>
                <w:i/>
                <w:color w:val="0070C0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>В обязательном порядке указывается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>страна, город/населенный пункт, улица, дом, корпус/строение, помещение</w:t>
            </w:r>
          </w:p>
          <w:p w:rsidR="007C4A9E" w:rsidRDefault="007C4A9E">
            <w:pPr>
              <w:jc w:val="center"/>
              <w:rPr>
                <w:rFonts w:ascii="Times New Roman" w:hAnsi="Times New Roman"/>
                <w:color w:val="808080"/>
                <w:sz w:val="14"/>
                <w:szCs w:val="14"/>
                <w:lang w:val="ru-RU"/>
              </w:rPr>
            </w:pPr>
          </w:p>
        </w:tc>
      </w:tr>
      <w:tr w:rsidR="007C4A9E">
        <w:trPr>
          <w:trHeight w:val="1172"/>
        </w:trPr>
        <w:tc>
          <w:tcPr>
            <w:tcW w:w="9492" w:type="dxa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7C4A9E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3264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C76B83">
            <w:pPr>
              <w:rPr>
                <w:rFonts w:ascii="Times New Roman" w:hAnsi="Times New Roman"/>
                <w:b/>
                <w:color w:val="80808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  <w:lang w:val="ru-RU"/>
              </w:rPr>
              <w:t>Помещение по адресу юридического лица (место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  <w:lang w:val="ru-RU"/>
              </w:rPr>
              <w:t xml:space="preserve">нахождения) </w:t>
            </w:r>
          </w:p>
        </w:tc>
        <w:tc>
          <w:tcPr>
            <w:tcW w:w="6948" w:type="dxa"/>
            <w:gridSpan w:val="12"/>
            <w:tcBorders>
              <w:top w:val="single" w:sz="4" w:space="0" w:color="auto"/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  <w:shd w:val="clear" w:color="auto" w:fill="DAEEF3" w:themeFill="accent5" w:themeFillTint="33"/>
          </w:tcPr>
          <w:p w:rsidR="007C4A9E" w:rsidRDefault="007C4A9E">
            <w:pPr>
              <w:jc w:val="left"/>
              <w:rPr>
                <w:sz w:val="18"/>
                <w:szCs w:val="18"/>
              </w:rPr>
            </w:pPr>
          </w:p>
          <w:p w:rsidR="007C4A9E" w:rsidRDefault="00C76B83">
            <w:pPr>
              <w:jc w:val="left"/>
              <w:rPr>
                <w:rFonts w:ascii="Times New Roman" w:hAnsi="Times New Roman"/>
                <w:color w:val="808080"/>
                <w:sz w:val="18"/>
                <w:szCs w:val="18"/>
                <w:lang w:val="ru-RU"/>
              </w:rPr>
            </w:pPr>
            <w:sdt>
              <w:sdtPr>
                <w:rPr>
                  <w:rFonts w:ascii="Times New Roman" w:hAnsi="Times New Roman"/>
                  <w:color w:val="808080" w:themeColor="background1" w:themeShade="80"/>
                  <w:sz w:val="18"/>
                  <w:szCs w:val="18"/>
                </w:rPr>
                <w:id w:val="-355742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/>
              </w:rPr>
              <w:t xml:space="preserve"> Арендуется        </w:t>
            </w:r>
            <w:sdt>
              <w:sdtPr>
                <w:rPr>
                  <w:rFonts w:ascii="Times New Roman" w:hAnsi="Times New Roman"/>
                  <w:color w:val="808080" w:themeColor="background1" w:themeShade="80"/>
                  <w:sz w:val="18"/>
                  <w:szCs w:val="18"/>
                  <w:lang w:val="ru-RU"/>
                </w:rPr>
                <w:id w:val="194332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18"/>
                    <w:szCs w:val="18"/>
                    <w:lang w:val="ru-RU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/>
              </w:rPr>
              <w:t xml:space="preserve"> В собственности  </w:t>
            </w:r>
          </w:p>
          <w:p w:rsidR="007C4A9E" w:rsidRDefault="00C76B8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 xml:space="preserve">Необходимо отметить </w:t>
            </w:r>
            <w:r>
              <w:rPr>
                <w:rFonts w:ascii="Wingdings" w:eastAsia="Wingdings" w:hAnsi="Wingdings" w:cs="Wingdings"/>
                <w:i/>
                <w:color w:val="0070C0"/>
                <w:sz w:val="16"/>
                <w:szCs w:val="16"/>
              </w:rPr>
              <w:t>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 xml:space="preserve">  в соответствующем поле формы владения помещением по адресу юридического лица, зафиксированному в Едином государственном реестре юридических лиц</w:t>
            </w:r>
            <w:bookmarkEnd w:id="2"/>
          </w:p>
        </w:tc>
      </w:tr>
      <w:tr w:rsidR="007C4A9E">
        <w:trPr>
          <w:trHeight w:val="1172"/>
        </w:trPr>
        <w:tc>
          <w:tcPr>
            <w:tcW w:w="9492" w:type="dxa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7C4A9E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3264" w:type="dxa"/>
            <w:gridSpan w:val="3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C76B83">
            <w:pPr>
              <w:rPr>
                <w:rFonts w:ascii="Times New Roman" w:hAnsi="Times New Roman"/>
                <w:b/>
                <w:color w:val="80808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  <w:lang w:val="ru-RU"/>
              </w:rPr>
              <w:t>Адрес местонахождения постоянно действующего органа управления, иного органа или лица, которые имеют право действовать от имени юридического лица без доверенности</w:t>
            </w:r>
          </w:p>
          <w:p w:rsidR="007C4A9E" w:rsidRDefault="00C76B83">
            <w:pPr>
              <w:widowControl w:val="0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/>
              </w:rPr>
              <w:t xml:space="preserve">страна, 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</w:rPr>
              <w:t>город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/>
              </w:rPr>
              <w:t>/населенный пункт, улица, дом/строение, помещение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</w:rPr>
              <w:t>)</w:t>
            </w:r>
          </w:p>
        </w:tc>
        <w:tc>
          <w:tcPr>
            <w:tcW w:w="6948" w:type="dxa"/>
            <w:gridSpan w:val="1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7C4A9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4A9E" w:rsidRDefault="007C4A9E">
            <w:pPr>
              <w:rPr>
                <w:rFonts w:ascii="Times New Roman" w:hAnsi="Times New Roman"/>
                <w:color w:val="808080"/>
                <w:sz w:val="18"/>
                <w:szCs w:val="18"/>
              </w:rPr>
            </w:pPr>
          </w:p>
          <w:p w:rsidR="007C4A9E" w:rsidRDefault="00C76B83">
            <w:pPr>
              <w:rPr>
                <w:rFonts w:ascii="Times New Roman" w:hAnsi="Times New Roman"/>
                <w:color w:val="808080"/>
                <w:sz w:val="18"/>
                <w:szCs w:val="18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/>
              </w:rPr>
              <w:t xml:space="preserve">  </w:t>
            </w:r>
            <w:sdt>
              <w:sdtPr>
                <w:rPr>
                  <w:rFonts w:ascii="Times New Roman" w:hAnsi="Times New Roman"/>
                  <w:color w:val="808080" w:themeColor="background1" w:themeShade="80"/>
                  <w:sz w:val="18"/>
                  <w:szCs w:val="18"/>
                  <w:lang w:val="ru-RU"/>
                </w:rPr>
                <w:id w:val="-1999948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18"/>
                    <w:szCs w:val="18"/>
                    <w:lang w:val="ru-RU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/>
              </w:rPr>
              <w:t xml:space="preserve"> Совпадает с адресом местонахождения юридического лица</w:t>
            </w:r>
          </w:p>
          <w:p w:rsidR="007C4A9E" w:rsidRDefault="007C4A9E">
            <w:pPr>
              <w:rPr>
                <w:rFonts w:ascii="Times New Roman" w:hAnsi="Times New Roman"/>
                <w:color w:val="808080"/>
                <w:sz w:val="18"/>
                <w:szCs w:val="18"/>
              </w:rPr>
            </w:pPr>
          </w:p>
          <w:p w:rsidR="007C4A9E" w:rsidRDefault="00C76B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/>
              </w:rPr>
              <w:t>(если «НЕТ», укажите фактический адрес ниже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</w:tr>
      <w:tr w:rsidR="007C4A9E">
        <w:trPr>
          <w:trHeight w:val="281"/>
        </w:trPr>
        <w:tc>
          <w:tcPr>
            <w:tcW w:w="9492" w:type="dxa"/>
            <w:vMerge w:val="restart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7C4A9E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3264" w:type="dxa"/>
            <w:gridSpan w:val="3"/>
            <w:vMerge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7C4A9E">
            <w:pPr>
              <w:widowControl w:val="0"/>
              <w:jc w:val="lef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7C4A9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7C4A9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7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7C4A9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4A9E">
        <w:trPr>
          <w:trHeight w:val="157"/>
        </w:trPr>
        <w:tc>
          <w:tcPr>
            <w:tcW w:w="9492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7C4A9E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3264" w:type="dxa"/>
            <w:gridSpan w:val="3"/>
            <w:vMerge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7C4A9E">
            <w:pPr>
              <w:ind w:left="-747" w:firstLine="747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3404" w:type="dxa"/>
            <w:gridSpan w:val="5"/>
            <w:tcBorders>
              <w:top w:val="single" w:sz="4" w:space="0" w:color="auto"/>
              <w:left w:val="single" w:sz="4" w:space="0" w:color="365F91" w:themeColor="accent1" w:themeShade="BF"/>
              <w:bottom w:val="single" w:sz="4" w:space="0" w:color="auto"/>
            </w:tcBorders>
            <w:shd w:val="clear" w:color="auto" w:fill="DAEEF3" w:themeFill="accent5" w:themeFillTint="33"/>
          </w:tcPr>
          <w:p w:rsidR="007C4A9E" w:rsidRDefault="00C76B83">
            <w:pPr>
              <w:jc w:val="center"/>
              <w:rPr>
                <w:rFonts w:ascii="Times New Roman" w:hAnsi="Times New Roman"/>
                <w:color w:val="808080"/>
                <w:sz w:val="14"/>
                <w:szCs w:val="14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4"/>
                <w:szCs w:val="14"/>
                <w:lang w:val="ru-RU"/>
              </w:rPr>
              <w:t>Страна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C4A9E" w:rsidRDefault="00C76B83">
            <w:pPr>
              <w:jc w:val="center"/>
              <w:rPr>
                <w:rFonts w:ascii="Times New Roman" w:hAnsi="Times New Roman"/>
                <w:color w:val="808080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4"/>
                <w:szCs w:val="14"/>
                <w:lang w:val="ru-RU"/>
              </w:rPr>
              <w:t>Город/нас. пункт</w:t>
            </w:r>
          </w:p>
        </w:tc>
      </w:tr>
      <w:tr w:rsidR="007C4A9E">
        <w:trPr>
          <w:trHeight w:val="441"/>
        </w:trPr>
        <w:tc>
          <w:tcPr>
            <w:tcW w:w="9492" w:type="dxa"/>
            <w:vMerge w:val="restart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7C4A9E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3264" w:type="dxa"/>
            <w:gridSpan w:val="3"/>
            <w:vMerge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7C4A9E">
            <w:pPr>
              <w:ind w:left="-747" w:firstLine="747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4396" w:type="dxa"/>
            <w:gridSpan w:val="7"/>
            <w:tcBorders>
              <w:top w:val="single" w:sz="4" w:space="0" w:color="auto"/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7C4A9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7C4A9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7C4A9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7C4A9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4A9E">
        <w:trPr>
          <w:trHeight w:val="500"/>
        </w:trPr>
        <w:tc>
          <w:tcPr>
            <w:tcW w:w="9492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7C4A9E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3264" w:type="dxa"/>
            <w:gridSpan w:val="3"/>
            <w:vMerge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7C4A9E">
            <w:pPr>
              <w:ind w:left="-747" w:firstLine="747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4396" w:type="dxa"/>
            <w:gridSpan w:val="7"/>
            <w:tcBorders>
              <w:top w:val="single" w:sz="4" w:space="0" w:color="auto"/>
              <w:left w:val="single" w:sz="4" w:space="0" w:color="365F91" w:themeColor="accent1" w:themeShade="BF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7C4A9E" w:rsidRDefault="00C76B83">
            <w:pPr>
              <w:jc w:val="center"/>
              <w:rPr>
                <w:rFonts w:ascii="Times New Roman" w:hAnsi="Times New Roman"/>
                <w:color w:val="808080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4"/>
                <w:szCs w:val="14"/>
                <w:lang w:val="ru-RU"/>
              </w:rPr>
              <w:t>Улица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C4A9E" w:rsidRDefault="00C76B83">
            <w:pPr>
              <w:jc w:val="center"/>
              <w:rPr>
                <w:rFonts w:ascii="Times New Roman" w:hAnsi="Times New Roman"/>
                <w:color w:val="808080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4"/>
                <w:szCs w:val="14"/>
                <w:lang w:val="ru-RU"/>
              </w:rPr>
              <w:t>Дом/строение/помещение</w:t>
            </w:r>
          </w:p>
        </w:tc>
      </w:tr>
      <w:tr w:rsidR="007C4A9E">
        <w:trPr>
          <w:trHeight w:val="292"/>
        </w:trPr>
        <w:tc>
          <w:tcPr>
            <w:tcW w:w="9492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7C4A9E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3264" w:type="dxa"/>
            <w:gridSpan w:val="3"/>
            <w:vMerge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7C4A9E">
            <w:pPr>
              <w:ind w:left="-747" w:firstLine="747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6948" w:type="dxa"/>
            <w:gridSpan w:val="12"/>
            <w:tcBorders>
              <w:top w:val="single" w:sz="4" w:space="0" w:color="auto"/>
              <w:left w:val="single" w:sz="4" w:space="0" w:color="365F91" w:themeColor="accent1" w:themeShade="BF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C4A9E" w:rsidRDefault="00C76B83">
            <w:pPr>
              <w:rPr>
                <w:rFonts w:ascii="Times New Roman" w:hAnsi="Times New Roman"/>
                <w:i/>
                <w:color w:val="0070C0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>При совпадении адреса местонахождения постоянно действующего органа управления, иного органа или лица, которые имеют право действовать от имени юридического лица без доверенности с адресом, внесенным в Единый государственный реестр юридических лиц, простав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 xml:space="preserve">ляем отметку </w:t>
            </w:r>
            <w:r>
              <w:rPr>
                <w:rFonts w:ascii="Wingdings" w:eastAsia="Wingdings" w:hAnsi="Wingdings" w:cs="Wingdings"/>
                <w:i/>
                <w:color w:val="0070C0"/>
                <w:sz w:val="16"/>
                <w:szCs w:val="16"/>
              </w:rPr>
              <w:t>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 xml:space="preserve">  в поле «Совпадает с адресом местонахождения юридического лица»</w:t>
            </w:r>
          </w:p>
          <w:p w:rsidR="007C4A9E" w:rsidRDefault="007C4A9E">
            <w:pPr>
              <w:rPr>
                <w:rFonts w:ascii="Times New Roman" w:hAnsi="Times New Roman"/>
                <w:i/>
                <w:color w:val="0070C0"/>
                <w:sz w:val="16"/>
                <w:szCs w:val="16"/>
              </w:rPr>
            </w:pPr>
          </w:p>
          <w:p w:rsidR="007C4A9E" w:rsidRDefault="00C76B83">
            <w:pPr>
              <w:rPr>
                <w:color w:val="808080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lastRenderedPageBreak/>
              <w:t>При несовпадении адреса местонахождения постоянно действующего органа управления, иного органа или лица, которые имеют право действовать от имени юридического лица без доверенн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>ости с адресом, внесенным в Единый государственный реестр юридических лиц, указывается фактический адрес.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>В обязательном порядке указывается страна, город/населенный пункт, улица, дом, корпус/строение, помещение</w:t>
            </w:r>
          </w:p>
        </w:tc>
      </w:tr>
      <w:tr w:rsidR="007C4A9E">
        <w:trPr>
          <w:trHeight w:val="559"/>
        </w:trPr>
        <w:tc>
          <w:tcPr>
            <w:tcW w:w="9492" w:type="dxa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7C4A9E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3264" w:type="dxa"/>
            <w:gridSpan w:val="3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auto"/>
            </w:tcBorders>
            <w:shd w:val="clear" w:color="auto" w:fill="auto"/>
            <w:vAlign w:val="center"/>
          </w:tcPr>
          <w:p w:rsidR="007C4A9E" w:rsidRDefault="00C76B83">
            <w:pPr>
              <w:widowControl w:val="0"/>
              <w:jc w:val="left"/>
              <w:rPr>
                <w:rFonts w:ascii="Times New Roman" w:hAnsi="Times New Roman"/>
                <w:b/>
                <w:color w:val="80808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  <w:lang w:val="ru-RU"/>
              </w:rPr>
              <w:t>Почтовый адрес</w:t>
            </w:r>
          </w:p>
          <w:p w:rsidR="007C4A9E" w:rsidRDefault="00C76B83">
            <w:pPr>
              <w:widowControl w:val="0"/>
              <w:jc w:val="lef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/>
              </w:rPr>
              <w:t xml:space="preserve">(страна, 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</w:rPr>
              <w:t>город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/>
              </w:rPr>
              <w:t>/населенный пункт, улица, строение, помещение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</w:rPr>
              <w:t xml:space="preserve">) </w:t>
            </w:r>
          </w:p>
        </w:tc>
        <w:tc>
          <w:tcPr>
            <w:tcW w:w="694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C4A9E" w:rsidRDefault="007C4A9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4A9E" w:rsidRDefault="00C76B83">
            <w:pPr>
              <w:rPr>
                <w:rFonts w:ascii="Times New Roman" w:hAnsi="Times New Roman"/>
                <w:color w:val="80808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</w:t>
            </w:r>
            <w:sdt>
              <w:sdtPr>
                <w:rPr>
                  <w:rFonts w:ascii="Times New Roman" w:hAnsi="Times New Roman"/>
                  <w:color w:val="808080" w:themeColor="background1" w:themeShade="80"/>
                  <w:sz w:val="18"/>
                  <w:szCs w:val="18"/>
                  <w:lang w:val="ru-RU"/>
                </w:rPr>
                <w:id w:val="200516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18"/>
                    <w:szCs w:val="18"/>
                    <w:lang w:val="ru-RU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/>
              </w:rPr>
              <w:t xml:space="preserve"> Совпадает с адресом местонахождения юридического лица</w:t>
            </w:r>
          </w:p>
          <w:p w:rsidR="007C4A9E" w:rsidRDefault="00C76B83">
            <w:pPr>
              <w:jc w:val="left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/>
              </w:rPr>
              <w:t>(если «НЕТ», укажите фактический адрес ниже)</w:t>
            </w:r>
          </w:p>
        </w:tc>
      </w:tr>
      <w:tr w:rsidR="007C4A9E">
        <w:trPr>
          <w:trHeight w:val="362"/>
        </w:trPr>
        <w:tc>
          <w:tcPr>
            <w:tcW w:w="9492" w:type="dxa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7C4A9E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3264" w:type="dxa"/>
            <w:gridSpan w:val="3"/>
            <w:vMerge/>
            <w:tcBorders>
              <w:left w:val="single" w:sz="4" w:space="0" w:color="365F91" w:themeColor="accent1" w:themeShade="BF"/>
              <w:right w:val="single" w:sz="4" w:space="0" w:color="auto"/>
            </w:tcBorders>
            <w:shd w:val="clear" w:color="auto" w:fill="auto"/>
            <w:vAlign w:val="center"/>
          </w:tcPr>
          <w:p w:rsidR="007C4A9E" w:rsidRDefault="007C4A9E">
            <w:pPr>
              <w:widowControl w:val="0"/>
              <w:jc w:val="lef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6948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C4A9E" w:rsidRDefault="007C4A9E">
            <w:pPr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7C4A9E">
        <w:trPr>
          <w:trHeight w:val="302"/>
        </w:trPr>
        <w:tc>
          <w:tcPr>
            <w:tcW w:w="9492" w:type="dxa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7C4A9E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3264" w:type="dxa"/>
            <w:gridSpan w:val="3"/>
            <w:vMerge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auto"/>
            </w:tcBorders>
            <w:shd w:val="clear" w:color="auto" w:fill="auto"/>
            <w:vAlign w:val="center"/>
          </w:tcPr>
          <w:p w:rsidR="007C4A9E" w:rsidRDefault="007C4A9E">
            <w:pPr>
              <w:widowControl w:val="0"/>
              <w:jc w:val="lef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69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7C4A9E" w:rsidRDefault="00C76B83">
            <w:pPr>
              <w:rPr>
                <w:rFonts w:ascii="Times New Roman" w:hAnsi="Times New Roman"/>
                <w:i/>
                <w:color w:val="0070C0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 xml:space="preserve">При совпадении почтового адреса по которому Банк может направлять корреспонденцию для клиента с адресом, внесенным в Единый государственный реестр юридических лиц, проставляем отметку </w:t>
            </w:r>
            <w:r>
              <w:rPr>
                <w:rFonts w:ascii="Wingdings" w:eastAsia="Wingdings" w:hAnsi="Wingdings" w:cs="Wingdings"/>
                <w:i/>
                <w:color w:val="0070C0"/>
                <w:sz w:val="16"/>
                <w:szCs w:val="16"/>
              </w:rPr>
              <w:t>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 xml:space="preserve">  в поле «Совпадает с адресом местонахождения юридического лица».</w:t>
            </w:r>
          </w:p>
          <w:p w:rsidR="007C4A9E" w:rsidRDefault="007C4A9E">
            <w:pPr>
              <w:rPr>
                <w:rFonts w:ascii="Times New Roman" w:hAnsi="Times New Roman"/>
                <w:i/>
                <w:color w:val="0070C0"/>
                <w:sz w:val="16"/>
                <w:szCs w:val="16"/>
              </w:rPr>
            </w:pPr>
          </w:p>
          <w:p w:rsidR="007C4A9E" w:rsidRDefault="00C76B83">
            <w:pPr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 xml:space="preserve">При 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>несовпадении почтового адреса по которому Банк может направлять корреспонденцию для клиента с адресом, внесенным в Единый государственный реестр юридических лиц, указывается почтовый  адрес. В обязательном порядке указывается страна, город/населенный пункт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>, улица, дом, корпус/строение, помещение</w:t>
            </w:r>
          </w:p>
        </w:tc>
      </w:tr>
      <w:tr w:rsidR="007C4A9E">
        <w:trPr>
          <w:trHeight w:val="284"/>
        </w:trPr>
        <w:tc>
          <w:tcPr>
            <w:tcW w:w="9492" w:type="dxa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7C4A9E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3264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C76B83">
            <w:pPr>
              <w:widowControl w:val="0"/>
              <w:jc w:val="left"/>
              <w:rPr>
                <w:rFonts w:ascii="Times New Roman" w:hAnsi="Times New Roman"/>
                <w:b/>
                <w:color w:val="80808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  <w:lang w:val="ru-RU"/>
              </w:rPr>
              <w:t xml:space="preserve">Номера </w:t>
            </w:r>
            <w:proofErr w:type="gramStart"/>
            <w:r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  <w:lang w:val="ru-RU"/>
              </w:rPr>
              <w:t>контактных  телефонов</w:t>
            </w:r>
            <w:proofErr w:type="gramEnd"/>
            <w:r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  <w:lang w:val="ru-RU"/>
              </w:rPr>
              <w:t xml:space="preserve"> и факсов</w:t>
            </w:r>
          </w:p>
        </w:tc>
        <w:tc>
          <w:tcPr>
            <w:tcW w:w="6948" w:type="dxa"/>
            <w:gridSpan w:val="12"/>
            <w:tcBorders>
              <w:top w:val="single" w:sz="4" w:space="0" w:color="auto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C76B83">
            <w:pPr>
              <w:rPr>
                <w:rFonts w:ascii="Times New Roman" w:hAnsi="Times New Roman"/>
                <w:i/>
                <w:color w:val="0070C0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>Номера контактных телефонов, факсов (с кодом населенного пункта) по которым можно связаться с Клиентом</w:t>
            </w:r>
          </w:p>
        </w:tc>
      </w:tr>
      <w:tr w:rsidR="007C4A9E">
        <w:trPr>
          <w:trHeight w:val="284"/>
        </w:trPr>
        <w:tc>
          <w:tcPr>
            <w:tcW w:w="9492" w:type="dxa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7C4A9E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3264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C76B83">
            <w:pPr>
              <w:widowControl w:val="0"/>
              <w:jc w:val="left"/>
              <w:rPr>
                <w:rFonts w:ascii="Times New Roman" w:hAnsi="Times New Roman"/>
                <w:b/>
                <w:color w:val="80808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  <w:lang w:val="ru-RU"/>
              </w:rPr>
              <w:t xml:space="preserve">Адрес электронной почты </w:t>
            </w:r>
          </w:p>
        </w:tc>
        <w:tc>
          <w:tcPr>
            <w:tcW w:w="6948" w:type="dxa"/>
            <w:gridSpan w:val="1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C76B83">
            <w:pPr>
              <w:rPr>
                <w:rFonts w:ascii="Times New Roman" w:hAnsi="Times New Roman"/>
                <w:i/>
                <w:color w:val="0070C0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 xml:space="preserve">Адрес электронной почты по которой можно связаться с Клиентом </w:t>
            </w:r>
          </w:p>
        </w:tc>
      </w:tr>
      <w:tr w:rsidR="007C4A9E">
        <w:trPr>
          <w:trHeight w:val="368"/>
        </w:trPr>
        <w:tc>
          <w:tcPr>
            <w:tcW w:w="9492" w:type="dxa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7C4A9E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3264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C76B83">
            <w:pPr>
              <w:widowControl w:val="0"/>
              <w:jc w:val="left"/>
              <w:rPr>
                <w:rFonts w:ascii="Times New Roman" w:hAnsi="Times New Roman"/>
                <w:b/>
                <w:color w:val="80808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  <w:lang w:val="ru-RU"/>
              </w:rPr>
              <w:t xml:space="preserve">Адрес в </w:t>
            </w:r>
            <w:proofErr w:type="gramStart"/>
            <w:r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  <w:lang w:val="ru-RU"/>
              </w:rPr>
              <w:t>сети  «</w:t>
            </w:r>
            <w:proofErr w:type="gramEnd"/>
            <w:r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  <w:lang w:val="ru-RU"/>
              </w:rPr>
              <w:t>Интернет», доменное имя (при наличии)</w:t>
            </w:r>
          </w:p>
        </w:tc>
        <w:tc>
          <w:tcPr>
            <w:tcW w:w="6948" w:type="dxa"/>
            <w:gridSpan w:val="1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C76B83">
            <w:pPr>
              <w:rPr>
                <w:rFonts w:ascii="Times New Roman" w:hAnsi="Times New Roman"/>
                <w:i/>
                <w:color w:val="0070C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>Адрес официального действующего интернет сайта организации,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  <w:lang w:val="ru-RU"/>
              </w:rPr>
              <w:t xml:space="preserve">доменное имя. </w:t>
            </w:r>
          </w:p>
          <w:p w:rsidR="007C4A9E" w:rsidRDefault="00C76B83">
            <w:pPr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 xml:space="preserve">При отсутствии указывается «Нет» 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  <w:lang w:val="ru-RU"/>
              </w:rPr>
              <w:t>или «Отсутствует»</w:t>
            </w:r>
          </w:p>
        </w:tc>
      </w:tr>
      <w:tr w:rsidR="007C4A9E">
        <w:trPr>
          <w:trHeight w:val="368"/>
        </w:trPr>
        <w:tc>
          <w:tcPr>
            <w:tcW w:w="9492" w:type="dxa"/>
            <w:vMerge w:val="restart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7C4A9E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3264" w:type="dxa"/>
            <w:gridSpan w:val="3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C76B83">
            <w:pPr>
              <w:widowControl w:val="0"/>
              <w:jc w:val="left"/>
              <w:rPr>
                <w:rFonts w:ascii="Times New Roman" w:hAnsi="Times New Roman"/>
                <w:b/>
                <w:color w:val="80808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  <w:lang w:val="ru-RU"/>
              </w:rPr>
              <w:t>Лицо, ответственное за взаимодействие с банком</w:t>
            </w:r>
          </w:p>
        </w:tc>
        <w:tc>
          <w:tcPr>
            <w:tcW w:w="3543" w:type="dxa"/>
            <w:gridSpan w:val="6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7C4A9E">
            <w:pPr>
              <w:jc w:val="left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3404" w:type="dxa"/>
            <w:gridSpan w:val="6"/>
            <w:tcBorders>
              <w:top w:val="single" w:sz="4" w:space="0" w:color="365F91" w:themeColor="accent1" w:themeShade="BF"/>
              <w:left w:val="none" w:sz="4" w:space="0" w:color="000000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7C4A9E">
            <w:pPr>
              <w:jc w:val="left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7C4A9E">
        <w:trPr>
          <w:trHeight w:val="500"/>
        </w:trPr>
        <w:tc>
          <w:tcPr>
            <w:tcW w:w="9492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7C4A9E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3264" w:type="dxa"/>
            <w:gridSpan w:val="3"/>
            <w:vMerge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7C4A9E">
            <w:pPr>
              <w:widowControl w:val="0"/>
              <w:jc w:val="left"/>
              <w:rPr>
                <w:rFonts w:ascii="Times New Roman" w:hAnsi="Times New Roman"/>
                <w:b/>
                <w:color w:val="808080"/>
                <w:sz w:val="18"/>
                <w:szCs w:val="18"/>
                <w:lang w:val="ru-RU"/>
              </w:rPr>
            </w:pPr>
          </w:p>
        </w:tc>
        <w:tc>
          <w:tcPr>
            <w:tcW w:w="184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7C4A9E" w:rsidRDefault="00C76B83">
            <w:pPr>
              <w:jc w:val="center"/>
              <w:rPr>
                <w:rFonts w:ascii="Times New Roman" w:hAnsi="Times New Roman"/>
                <w:i/>
                <w:color w:val="808080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i/>
                <w:color w:val="808080" w:themeColor="background1" w:themeShade="80"/>
                <w:sz w:val="14"/>
                <w:szCs w:val="14"/>
                <w:lang w:val="ru-RU"/>
              </w:rPr>
              <w:t>Ф.И.О.</w:t>
            </w:r>
          </w:p>
        </w:tc>
        <w:tc>
          <w:tcPr>
            <w:tcW w:w="5103" w:type="dxa"/>
            <w:gridSpan w:val="11"/>
            <w:tcBorders>
              <w:top w:val="single" w:sz="4" w:space="0" w:color="365F91" w:themeColor="accent1" w:themeShade="BF"/>
              <w:left w:val="none" w:sz="4" w:space="0" w:color="000000"/>
              <w:bottom w:val="single" w:sz="4" w:space="0" w:color="auto"/>
              <w:right w:val="single" w:sz="4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C76B83">
            <w:pPr>
              <w:jc w:val="center"/>
              <w:rPr>
                <w:rFonts w:ascii="Times New Roman" w:hAnsi="Times New Roman"/>
                <w:i/>
                <w:color w:val="808080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i/>
                <w:color w:val="808080" w:themeColor="background1" w:themeShade="80"/>
                <w:sz w:val="14"/>
                <w:szCs w:val="14"/>
                <w:lang w:val="ru-RU"/>
              </w:rPr>
              <w:t>Должность</w:t>
            </w:r>
          </w:p>
        </w:tc>
      </w:tr>
      <w:tr w:rsidR="007C4A9E">
        <w:trPr>
          <w:trHeight w:val="292"/>
        </w:trPr>
        <w:tc>
          <w:tcPr>
            <w:tcW w:w="9492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7C4A9E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3264" w:type="dxa"/>
            <w:gridSpan w:val="3"/>
            <w:vMerge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7C4A9E">
            <w:pPr>
              <w:widowControl w:val="0"/>
              <w:jc w:val="left"/>
              <w:rPr>
                <w:rFonts w:ascii="Times New Roman" w:hAnsi="Times New Roman"/>
                <w:b/>
                <w:color w:val="808080"/>
                <w:sz w:val="18"/>
                <w:szCs w:val="18"/>
                <w:lang w:val="ru-RU"/>
              </w:rPr>
            </w:pPr>
          </w:p>
        </w:tc>
        <w:tc>
          <w:tcPr>
            <w:tcW w:w="6948" w:type="dxa"/>
            <w:gridSpan w:val="12"/>
            <w:tcBorders>
              <w:top w:val="single" w:sz="4" w:space="0" w:color="auto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C76B83">
            <w:pPr>
              <w:rPr>
                <w:rFonts w:ascii="Times New Roman" w:hAnsi="Times New Roman"/>
                <w:i/>
                <w:color w:val="0070C0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>Указываются ФИО и  должность лица, ответственного за взаимодействие с Банком</w:t>
            </w:r>
          </w:p>
        </w:tc>
      </w:tr>
      <w:tr w:rsidR="007C4A9E">
        <w:trPr>
          <w:trHeight w:val="541"/>
        </w:trPr>
        <w:tc>
          <w:tcPr>
            <w:tcW w:w="9492" w:type="dxa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7C4A9E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3264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C76B83">
            <w:pPr>
              <w:widowControl w:val="0"/>
              <w:jc w:val="left"/>
              <w:rPr>
                <w:rFonts w:ascii="Times New Roman" w:hAnsi="Times New Roman"/>
                <w:b/>
                <w:color w:val="80808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  <w:lang w:val="ru-RU"/>
              </w:rPr>
              <w:t xml:space="preserve">ИНН 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/>
              </w:rPr>
              <w:t xml:space="preserve">(идентификационный номер налогоплательщика) </w:t>
            </w:r>
          </w:p>
        </w:tc>
        <w:tc>
          <w:tcPr>
            <w:tcW w:w="6948" w:type="dxa"/>
            <w:gridSpan w:val="1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C76B83">
            <w:pPr>
              <w:rPr>
                <w:rFonts w:ascii="Times New Roman" w:hAnsi="Times New Roman"/>
                <w:i/>
                <w:color w:val="0070C0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>Для юридического лица-резидента 10-разрядный ИНН из Свидетельства о постановке на учет в налоговом органе.</w:t>
            </w:r>
          </w:p>
          <w:p w:rsidR="007C4A9E" w:rsidRDefault="007C4A9E">
            <w:pPr>
              <w:rPr>
                <w:rFonts w:ascii="Times New Roman" w:hAnsi="Times New Roman"/>
                <w:i/>
                <w:color w:val="0070C0"/>
                <w:sz w:val="16"/>
                <w:szCs w:val="16"/>
              </w:rPr>
            </w:pPr>
          </w:p>
        </w:tc>
      </w:tr>
      <w:tr w:rsidR="007C4A9E">
        <w:trPr>
          <w:trHeight w:val="328"/>
        </w:trPr>
        <w:tc>
          <w:tcPr>
            <w:tcW w:w="949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4A9E" w:rsidRDefault="007C4A9E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9E" w:rsidRDefault="00C76B83">
            <w:pPr>
              <w:jc w:val="left"/>
              <w:rPr>
                <w:rFonts w:ascii="Times New Roman" w:hAnsi="Times New Roman"/>
                <w:color w:val="80808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  <w:lang w:val="ru-RU"/>
              </w:rPr>
              <w:t>Сведения о государственной регистрации</w:t>
            </w:r>
          </w:p>
        </w:tc>
        <w:tc>
          <w:tcPr>
            <w:tcW w:w="43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7C4A9E" w:rsidRDefault="00C76B83">
            <w:pPr>
              <w:jc w:val="left"/>
              <w:rPr>
                <w:rFonts w:ascii="Times New Roman" w:hAnsi="Times New Roman"/>
                <w:color w:val="80808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/>
              </w:rPr>
              <w:t>Регистрационный номер (ОГРН) №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C4A9E" w:rsidRDefault="007C4A9E">
            <w:pPr>
              <w:jc w:val="left"/>
              <w:rPr>
                <w:rFonts w:ascii="Times New Roman" w:hAnsi="Times New Roman"/>
                <w:color w:val="808080"/>
                <w:sz w:val="18"/>
                <w:szCs w:val="18"/>
                <w:lang w:val="ru-RU"/>
              </w:rPr>
            </w:pPr>
          </w:p>
        </w:tc>
      </w:tr>
      <w:tr w:rsidR="007C4A9E">
        <w:trPr>
          <w:trHeight w:val="415"/>
        </w:trPr>
        <w:tc>
          <w:tcPr>
            <w:tcW w:w="949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4A9E" w:rsidRDefault="007C4A9E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326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9E" w:rsidRDefault="007C4A9E">
            <w:pPr>
              <w:widowControl w:val="0"/>
              <w:jc w:val="left"/>
              <w:rPr>
                <w:rFonts w:ascii="Times New Roman" w:hAnsi="Times New Roman"/>
                <w:b/>
                <w:color w:val="808080"/>
                <w:sz w:val="18"/>
                <w:szCs w:val="18"/>
                <w:lang w:val="ru-RU"/>
              </w:rPr>
            </w:pPr>
          </w:p>
        </w:tc>
        <w:tc>
          <w:tcPr>
            <w:tcW w:w="4396" w:type="dxa"/>
            <w:gridSpan w:val="7"/>
            <w:vMerge w:val="restar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7C4A9E" w:rsidRDefault="007C4A9E">
            <w:pPr>
              <w:jc w:val="left"/>
              <w:rPr>
                <w:rFonts w:ascii="Times New Roman" w:hAnsi="Times New Roman"/>
                <w:color w:val="808080"/>
                <w:sz w:val="18"/>
                <w:szCs w:val="18"/>
                <w:lang w:val="ru-RU"/>
              </w:rPr>
            </w:pPr>
          </w:p>
          <w:p w:rsidR="007C4A9E" w:rsidRDefault="00C76B83">
            <w:pPr>
              <w:jc w:val="left"/>
              <w:rPr>
                <w:rFonts w:ascii="Times New Roman" w:hAnsi="Times New Roman"/>
                <w:color w:val="80808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/>
              </w:rPr>
              <w:t>Дата регистрации (выдачи ОГРН):</w:t>
            </w:r>
          </w:p>
          <w:p w:rsidR="007C4A9E" w:rsidRDefault="007C4A9E">
            <w:pPr>
              <w:jc w:val="left"/>
              <w:rPr>
                <w:rFonts w:ascii="Times New Roman" w:hAnsi="Times New Roman"/>
                <w:color w:val="808080"/>
                <w:sz w:val="18"/>
                <w:szCs w:val="18"/>
                <w:lang w:val="ru-RU"/>
              </w:rPr>
            </w:pPr>
          </w:p>
          <w:p w:rsidR="007C4A9E" w:rsidRDefault="00C76B83">
            <w:pPr>
              <w:jc w:val="left"/>
              <w:rPr>
                <w:rFonts w:ascii="Times New Roman" w:hAnsi="Times New Roman"/>
                <w:color w:val="80808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/>
              </w:rPr>
              <w:t>Место регистрации (местонахождение)</w:t>
            </w:r>
          </w:p>
          <w:p w:rsidR="007C4A9E" w:rsidRDefault="00C76B83">
            <w:pPr>
              <w:jc w:val="left"/>
              <w:rPr>
                <w:rFonts w:ascii="Times New Roman" w:hAnsi="Times New Roman"/>
                <w:color w:val="80808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/>
              </w:rPr>
              <w:t xml:space="preserve">(заполняется на основании Устава) </w:t>
            </w:r>
          </w:p>
          <w:p w:rsidR="007C4A9E" w:rsidRDefault="007C4A9E">
            <w:pPr>
              <w:jc w:val="left"/>
              <w:rPr>
                <w:rFonts w:ascii="Times New Roman" w:hAnsi="Times New Roman"/>
                <w:color w:val="80808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C4A9E" w:rsidRDefault="007C4A9E">
            <w:pPr>
              <w:jc w:val="left"/>
              <w:rPr>
                <w:rFonts w:ascii="Times New Roman" w:hAnsi="Times New Roman"/>
                <w:color w:val="808080"/>
                <w:sz w:val="18"/>
                <w:szCs w:val="18"/>
                <w:lang w:val="ru-RU"/>
              </w:rPr>
            </w:pPr>
          </w:p>
        </w:tc>
      </w:tr>
      <w:tr w:rsidR="007C4A9E">
        <w:trPr>
          <w:trHeight w:val="631"/>
        </w:trPr>
        <w:tc>
          <w:tcPr>
            <w:tcW w:w="949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4A9E" w:rsidRDefault="007C4A9E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32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9E" w:rsidRDefault="007C4A9E">
            <w:pPr>
              <w:widowControl w:val="0"/>
              <w:jc w:val="lef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4396" w:type="dxa"/>
            <w:gridSpan w:val="7"/>
            <w:vMerge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7C4A9E" w:rsidRDefault="007C4A9E">
            <w:pPr>
              <w:jc w:val="left"/>
              <w:rPr>
                <w:rFonts w:ascii="Times New Roman" w:hAnsi="Times New Roman"/>
                <w:color w:val="80808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C4A9E" w:rsidRDefault="007C4A9E">
            <w:pPr>
              <w:jc w:val="left"/>
              <w:rPr>
                <w:rFonts w:ascii="Times New Roman" w:hAnsi="Times New Roman"/>
                <w:color w:val="808080"/>
                <w:sz w:val="18"/>
                <w:szCs w:val="18"/>
                <w:lang w:val="ru-RU"/>
              </w:rPr>
            </w:pPr>
          </w:p>
        </w:tc>
      </w:tr>
      <w:tr w:rsidR="007C4A9E">
        <w:trPr>
          <w:trHeight w:val="243"/>
        </w:trPr>
        <w:tc>
          <w:tcPr>
            <w:tcW w:w="949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4A9E" w:rsidRDefault="007C4A9E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326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9E" w:rsidRDefault="007C4A9E">
            <w:pPr>
              <w:widowControl w:val="0"/>
              <w:jc w:val="lef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4396" w:type="dxa"/>
            <w:gridSpan w:val="7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7C4A9E" w:rsidRDefault="00C76B83">
            <w:pPr>
              <w:jc w:val="left"/>
              <w:rPr>
                <w:rFonts w:ascii="Times New Roman" w:hAnsi="Times New Roman"/>
                <w:color w:val="80808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/>
              </w:rPr>
              <w:t>Регистрационный номер при регистрации до 01.07.2002 (заполняется при наличии):</w:t>
            </w:r>
          </w:p>
          <w:p w:rsidR="007C4A9E" w:rsidRDefault="007C4A9E">
            <w:pPr>
              <w:jc w:val="left"/>
              <w:rPr>
                <w:rFonts w:ascii="Times New Roman" w:hAnsi="Times New Roman"/>
                <w:color w:val="80808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C4A9E" w:rsidRDefault="007C4A9E">
            <w:pPr>
              <w:jc w:val="left"/>
              <w:rPr>
                <w:rFonts w:ascii="Times New Roman" w:hAnsi="Times New Roman"/>
                <w:color w:val="808080"/>
                <w:sz w:val="18"/>
                <w:szCs w:val="18"/>
                <w:lang w:val="ru-RU"/>
              </w:rPr>
            </w:pPr>
          </w:p>
        </w:tc>
      </w:tr>
      <w:tr w:rsidR="007C4A9E">
        <w:trPr>
          <w:trHeight w:val="398"/>
        </w:trPr>
        <w:tc>
          <w:tcPr>
            <w:tcW w:w="949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4A9E" w:rsidRDefault="007C4A9E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326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9E" w:rsidRDefault="007C4A9E">
            <w:pPr>
              <w:widowControl w:val="0"/>
              <w:jc w:val="lef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4396" w:type="dxa"/>
            <w:gridSpan w:val="7"/>
            <w:vMerge w:val="restar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7C4A9E" w:rsidRDefault="00C76B83">
            <w:pPr>
              <w:jc w:val="left"/>
              <w:rPr>
                <w:rFonts w:ascii="Times New Roman" w:hAnsi="Times New Roman"/>
                <w:color w:val="80808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/>
              </w:rPr>
              <w:t xml:space="preserve">Дата </w:t>
            </w:r>
            <w:proofErr w:type="gramStart"/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/>
              </w:rPr>
              <w:t>регистрации  юридического</w:t>
            </w:r>
            <w:proofErr w:type="gramEnd"/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/>
              </w:rPr>
              <w:t xml:space="preserve"> лица, зарегистрированного до 01.07.2002 (заполняется при наличии):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C4A9E" w:rsidRDefault="007C4A9E">
            <w:pPr>
              <w:jc w:val="left"/>
              <w:rPr>
                <w:rFonts w:ascii="Times New Roman" w:hAnsi="Times New Roman"/>
                <w:color w:val="808080"/>
                <w:sz w:val="18"/>
                <w:szCs w:val="18"/>
                <w:lang w:val="ru-RU"/>
              </w:rPr>
            </w:pPr>
          </w:p>
          <w:p w:rsidR="007C4A9E" w:rsidRDefault="007C4A9E">
            <w:pPr>
              <w:jc w:val="left"/>
              <w:rPr>
                <w:rFonts w:ascii="Times New Roman" w:hAnsi="Times New Roman"/>
                <w:color w:val="808080"/>
                <w:sz w:val="18"/>
                <w:szCs w:val="18"/>
                <w:lang w:val="ru-RU"/>
              </w:rPr>
            </w:pPr>
          </w:p>
          <w:p w:rsidR="007C4A9E" w:rsidRDefault="007C4A9E">
            <w:pPr>
              <w:jc w:val="left"/>
              <w:rPr>
                <w:rFonts w:ascii="Times New Roman" w:hAnsi="Times New Roman"/>
                <w:color w:val="808080"/>
                <w:sz w:val="18"/>
                <w:szCs w:val="18"/>
                <w:lang w:val="ru-RU"/>
              </w:rPr>
            </w:pPr>
          </w:p>
        </w:tc>
      </w:tr>
      <w:tr w:rsidR="007C4A9E">
        <w:trPr>
          <w:trHeight w:val="225"/>
        </w:trPr>
        <w:tc>
          <w:tcPr>
            <w:tcW w:w="949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4A9E" w:rsidRDefault="007C4A9E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32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9E" w:rsidRDefault="007C4A9E">
            <w:pPr>
              <w:widowControl w:val="0"/>
              <w:jc w:val="lef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4396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7C4A9E" w:rsidRDefault="007C4A9E">
            <w:pPr>
              <w:jc w:val="left"/>
              <w:rPr>
                <w:rFonts w:ascii="Times New Roman" w:hAnsi="Times New Roman"/>
                <w:color w:val="80808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C4A9E" w:rsidRDefault="007C4A9E">
            <w:pPr>
              <w:jc w:val="left"/>
              <w:rPr>
                <w:rFonts w:ascii="Times New Roman" w:hAnsi="Times New Roman"/>
                <w:color w:val="808080"/>
                <w:sz w:val="16"/>
                <w:szCs w:val="16"/>
                <w:lang w:val="ru-RU"/>
              </w:rPr>
            </w:pPr>
          </w:p>
        </w:tc>
      </w:tr>
      <w:tr w:rsidR="007C4A9E">
        <w:trPr>
          <w:trHeight w:val="175"/>
        </w:trPr>
        <w:tc>
          <w:tcPr>
            <w:tcW w:w="949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4A9E" w:rsidRDefault="007C4A9E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32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9E" w:rsidRDefault="007C4A9E">
            <w:pPr>
              <w:widowControl w:val="0"/>
              <w:jc w:val="lef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69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C4A9E" w:rsidRDefault="00C76B83">
            <w:pPr>
              <w:rPr>
                <w:rFonts w:ascii="Times New Roman" w:hAnsi="Times New Roman"/>
                <w:i/>
                <w:color w:val="0070C0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 xml:space="preserve">Сведения указываются согласно Свидетельству о государственной регистрации юридического лица (Свидетельству о внесении записи в единый государственный реестр юридических лиц о юридическом лице, зарегистрированном до 1 июля 2002 года). </w:t>
            </w:r>
          </w:p>
          <w:p w:rsidR="007C4A9E" w:rsidRDefault="00C76B83">
            <w:pPr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>В поле «Место регистр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>ации (местонахождение)» указывается место государственной регистрации (местонахождение) в соответствии с Уставом.</w:t>
            </w:r>
          </w:p>
        </w:tc>
      </w:tr>
      <w:tr w:rsidR="007C4A9E">
        <w:trPr>
          <w:trHeight w:val="60"/>
        </w:trPr>
        <w:tc>
          <w:tcPr>
            <w:tcW w:w="949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4A9E" w:rsidRDefault="007C4A9E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9E" w:rsidRDefault="00C76B83">
            <w:pPr>
              <w:widowControl w:val="0"/>
              <w:jc w:val="left"/>
              <w:rPr>
                <w:rFonts w:ascii="Times New Roman" w:hAnsi="Times New Roman"/>
                <w:b/>
                <w:color w:val="80808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  <w:lang w:val="ru-RU"/>
              </w:rPr>
              <w:t>Сведения о лицензиях на право осуществления деятельности, подлежащей лицензированию)</w:t>
            </w:r>
            <w:r>
              <w:rPr>
                <w:rStyle w:val="afe"/>
                <w:rFonts w:ascii="Times New Roman" w:hAnsi="Times New Roman"/>
                <w:b/>
                <w:color w:val="808080" w:themeColor="background1" w:themeShade="80"/>
                <w:sz w:val="18"/>
                <w:szCs w:val="18"/>
                <w:lang w:val="ru-RU"/>
              </w:rPr>
              <w:footnoteReference w:id="2"/>
            </w:r>
          </w:p>
        </w:tc>
        <w:tc>
          <w:tcPr>
            <w:tcW w:w="69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C4A9E" w:rsidRDefault="00C76B83">
            <w:pPr>
              <w:ind w:left="599" w:hanging="599"/>
              <w:jc w:val="left"/>
              <w:rPr>
                <w:rFonts w:ascii="Times New Roman" w:hAnsi="Times New Roman"/>
                <w:color w:val="808080"/>
                <w:sz w:val="18"/>
                <w:szCs w:val="18"/>
                <w:lang w:val="ru-RU"/>
              </w:rPr>
            </w:pPr>
            <w:sdt>
              <w:sdtPr>
                <w:rPr>
                  <w:rFonts w:ascii="Times New Roman" w:hAnsi="Times New Roman"/>
                  <w:color w:val="808080" w:themeColor="background1" w:themeShade="80"/>
                  <w:sz w:val="18"/>
                  <w:szCs w:val="18"/>
                </w:rPr>
                <w:id w:val="-87152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/>
              </w:rPr>
              <w:t xml:space="preserve">   - ДА (лицензии отражены в выписке из ЕГРЮЛ в ином </w:t>
            </w:r>
            <w:proofErr w:type="gramStart"/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/>
              </w:rPr>
              <w:t xml:space="preserve">документе,   </w:t>
            </w:r>
            <w:proofErr w:type="gramEnd"/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/>
              </w:rPr>
              <w:t xml:space="preserve">          представляемом клиентом дополнительно) </w:t>
            </w:r>
          </w:p>
          <w:p w:rsidR="007C4A9E" w:rsidRDefault="007C4A9E">
            <w:pPr>
              <w:jc w:val="left"/>
              <w:rPr>
                <w:rFonts w:ascii="Times New Roman" w:hAnsi="Times New Roman"/>
                <w:color w:val="808080"/>
                <w:sz w:val="4"/>
                <w:szCs w:val="4"/>
                <w:lang w:val="ru-RU"/>
              </w:rPr>
            </w:pPr>
          </w:p>
          <w:p w:rsidR="007C4A9E" w:rsidRDefault="00C76B83">
            <w:pPr>
              <w:jc w:val="left"/>
              <w:rPr>
                <w:rFonts w:ascii="Times New Roman" w:hAnsi="Times New Roman"/>
                <w:color w:val="808080"/>
                <w:sz w:val="18"/>
                <w:szCs w:val="18"/>
                <w:lang w:val="ru-RU"/>
              </w:rPr>
            </w:pPr>
            <w:sdt>
              <w:sdtPr>
                <w:rPr>
                  <w:rFonts w:ascii="Times New Roman" w:hAnsi="Times New Roman"/>
                  <w:color w:val="808080" w:themeColor="background1" w:themeShade="80"/>
                  <w:sz w:val="18"/>
                  <w:szCs w:val="18"/>
                </w:rPr>
                <w:id w:val="-30939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/>
              </w:rPr>
              <w:t xml:space="preserve">   - НЕТ (деятельность, подлежащая лицензированию, не осуществляется)</w:t>
            </w:r>
          </w:p>
          <w:p w:rsidR="007C4A9E" w:rsidRDefault="007C4A9E">
            <w:pPr>
              <w:jc w:val="left"/>
              <w:rPr>
                <w:rFonts w:ascii="Times New Roman" w:hAnsi="Times New Roman"/>
                <w:sz w:val="4"/>
                <w:szCs w:val="4"/>
                <w:lang w:val="ru-RU"/>
              </w:rPr>
            </w:pPr>
          </w:p>
          <w:p w:rsidR="007C4A9E" w:rsidRDefault="00C76B83">
            <w:pPr>
              <w:rPr>
                <w:rFonts w:ascii="Times New Roman" w:hAnsi="Times New Roman"/>
                <w:i/>
                <w:color w:val="0070C0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 xml:space="preserve">Организация посредством проставления отметок </w:t>
            </w:r>
            <w:r>
              <w:rPr>
                <w:rFonts w:ascii="Wingdings" w:eastAsia="Wingdings" w:hAnsi="Wingdings" w:cs="Wingdings"/>
                <w:i/>
                <w:color w:val="0070C0"/>
                <w:sz w:val="16"/>
                <w:szCs w:val="16"/>
              </w:rPr>
              <w:t>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 xml:space="preserve"> в соответствующих полях подтверждает/не подтверждает наличие лицензий на право осуществления деятельности, подлежащей лицензированию</w:t>
            </w:r>
          </w:p>
        </w:tc>
      </w:tr>
      <w:tr w:rsidR="007C4A9E">
        <w:trPr>
          <w:trHeight w:val="782"/>
        </w:trPr>
        <w:tc>
          <w:tcPr>
            <w:tcW w:w="949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4A9E" w:rsidRDefault="007C4A9E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9E" w:rsidRDefault="00C76B83">
            <w:pPr>
              <w:widowControl w:val="0"/>
              <w:jc w:val="left"/>
              <w:rPr>
                <w:rFonts w:ascii="Times New Roman" w:hAnsi="Times New Roman"/>
                <w:b/>
                <w:color w:val="80808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  <w:lang w:val="ru-RU"/>
              </w:rPr>
              <w:t>Общероссийский классификатор предприятий и организаций (ОКПО)</w:t>
            </w:r>
          </w:p>
          <w:p w:rsidR="007C4A9E" w:rsidRDefault="00C76B83">
            <w:pPr>
              <w:widowControl w:val="0"/>
              <w:jc w:val="left"/>
              <w:rPr>
                <w:rFonts w:ascii="Times New Roman" w:hAnsi="Times New Roman"/>
                <w:b/>
                <w:color w:val="80808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/>
              </w:rPr>
              <w:t>(при наличии)</w:t>
            </w:r>
          </w:p>
        </w:tc>
        <w:tc>
          <w:tcPr>
            <w:tcW w:w="69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C4A9E" w:rsidRDefault="00C76B83">
            <w:pPr>
              <w:tabs>
                <w:tab w:val="left" w:pos="284"/>
                <w:tab w:val="left" w:pos="567"/>
              </w:tabs>
              <w:ind w:right="-1"/>
              <w:rPr>
                <w:rFonts w:ascii="Times New Roman" w:hAnsi="Times New Roman"/>
                <w:i/>
                <w:color w:val="0070C0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>Указывается Код юридического лица в соответствии с Общероссийским классификатором предприятий и организаций (ОКПО).</w:t>
            </w:r>
          </w:p>
          <w:p w:rsidR="007C4A9E" w:rsidRDefault="00C76B83">
            <w:pPr>
              <w:jc w:val="left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 xml:space="preserve">При отсутствии указывается «Нет» 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  <w:lang w:val="ru-RU"/>
              </w:rPr>
              <w:t>или «Отсутствует»</w:t>
            </w:r>
          </w:p>
        </w:tc>
      </w:tr>
      <w:tr w:rsidR="007C4A9E">
        <w:trPr>
          <w:trHeight w:val="562"/>
        </w:trPr>
        <w:tc>
          <w:tcPr>
            <w:tcW w:w="9492" w:type="dxa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7C4A9E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C76B83">
            <w:pPr>
              <w:rPr>
                <w:rFonts w:ascii="Times New Roman" w:hAnsi="Times New Roman"/>
                <w:b/>
                <w:color w:val="80808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</w:rPr>
              <w:t>Основной вид деятельности</w:t>
            </w:r>
          </w:p>
          <w:p w:rsidR="007C4A9E" w:rsidRDefault="00C76B83">
            <w:pPr>
              <w:widowControl w:val="0"/>
              <w:jc w:val="left"/>
              <w:rPr>
                <w:rFonts w:ascii="Times New Roman" w:hAnsi="Times New Roman"/>
                <w:color w:val="80808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</w:rPr>
              <w:t>(ОКВЭД) с расшифровкой</w:t>
            </w:r>
          </w:p>
        </w:tc>
        <w:tc>
          <w:tcPr>
            <w:tcW w:w="6948" w:type="dxa"/>
            <w:gridSpan w:val="12"/>
            <w:tcBorders>
              <w:top w:val="single" w:sz="4" w:space="0" w:color="auto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C76B83">
            <w:pPr>
              <w:jc w:val="left"/>
              <w:rPr>
                <w:rFonts w:ascii="Times New Roman" w:hAnsi="Times New Roman"/>
                <w:i/>
                <w:color w:val="0070C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i/>
                <w:color w:val="0070C0"/>
                <w:sz w:val="16"/>
                <w:szCs w:val="16"/>
                <w:lang w:val="ru-RU"/>
              </w:rPr>
              <w:t>Указываются осуществляемые виды деятельности с указанием кодов ОКВЭД (более 50% выручки за последний год).</w:t>
            </w:r>
          </w:p>
          <w:p w:rsidR="007C4A9E" w:rsidRDefault="00C76B83">
            <w:pPr>
              <w:jc w:val="left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/>
                <w:color w:val="0070C0"/>
                <w:sz w:val="16"/>
                <w:szCs w:val="16"/>
                <w:lang w:val="ru-RU"/>
              </w:rPr>
              <w:t>Формулировка видов деятельности должна соответствовать кодам ОКВЭД</w:t>
            </w:r>
          </w:p>
        </w:tc>
      </w:tr>
      <w:tr w:rsidR="007C4A9E">
        <w:tc>
          <w:tcPr>
            <w:tcW w:w="9492" w:type="dxa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7C4A9E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3264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C76B83">
            <w:pPr>
              <w:widowControl w:val="0"/>
              <w:jc w:val="left"/>
              <w:rPr>
                <w:rFonts w:ascii="Times New Roman" w:hAnsi="Times New Roman"/>
                <w:b/>
                <w:color w:val="80808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  <w:lang w:val="ru-RU"/>
              </w:rPr>
              <w:t xml:space="preserve">Наличие обособленных подразделений – филиалов, представительств, дочерних, 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  <w:lang w:val="ru-RU"/>
              </w:rPr>
              <w:lastRenderedPageBreak/>
              <w:t>зависимых обществ</w:t>
            </w:r>
          </w:p>
        </w:tc>
        <w:tc>
          <w:tcPr>
            <w:tcW w:w="6948" w:type="dxa"/>
            <w:gridSpan w:val="1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C76B83">
            <w:pPr>
              <w:jc w:val="center"/>
              <w:rPr>
                <w:rFonts w:ascii="Times New Roman" w:hAnsi="Times New Roman"/>
                <w:color w:val="808080"/>
                <w:sz w:val="18"/>
                <w:szCs w:val="18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</w:rPr>
              <w:lastRenderedPageBreak/>
              <w:t xml:space="preserve">ДА: </w:t>
            </w:r>
            <w:sdt>
              <w:sdtPr>
                <w:rPr>
                  <w:rFonts w:ascii="Times New Roman" w:hAnsi="Times New Roman"/>
                  <w:color w:val="808080" w:themeColor="background1" w:themeShade="80"/>
                  <w:sz w:val="18"/>
                  <w:szCs w:val="18"/>
                </w:rPr>
                <w:id w:val="96177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/>
              </w:rPr>
              <w:t xml:space="preserve">                      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</w:rPr>
              <w:t xml:space="preserve">     НЕТ: </w:t>
            </w:r>
            <w:sdt>
              <w:sdtPr>
                <w:rPr>
                  <w:rFonts w:ascii="Times New Roman" w:hAnsi="Times New Roman"/>
                  <w:color w:val="808080" w:themeColor="background1" w:themeShade="80"/>
                  <w:sz w:val="18"/>
                  <w:szCs w:val="18"/>
                </w:rPr>
                <w:id w:val="166027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</w:p>
          <w:p w:rsidR="007C4A9E" w:rsidRDefault="00C76B83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 xml:space="preserve">Организация посредством проставления отметок </w:t>
            </w:r>
            <w:r>
              <w:rPr>
                <w:rFonts w:ascii="Wingdings" w:eastAsia="Wingdings" w:hAnsi="Wingdings" w:cs="Wingdings"/>
                <w:i/>
                <w:color w:val="0070C0"/>
                <w:sz w:val="16"/>
                <w:szCs w:val="16"/>
              </w:rPr>
              <w:t>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 xml:space="preserve"> в соответствующих полях подтверждает/не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  <w:lang w:val="ru-RU"/>
              </w:rPr>
              <w:t xml:space="preserve"> подтверждает 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>наличие обособленных подразделений – филиалов, представительств, дочерних, зависимых обществ</w:t>
            </w:r>
          </w:p>
        </w:tc>
      </w:tr>
      <w:tr w:rsidR="007C4A9E">
        <w:trPr>
          <w:trHeight w:val="679"/>
        </w:trPr>
        <w:tc>
          <w:tcPr>
            <w:tcW w:w="9492" w:type="dxa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7C4A9E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3264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C76B83">
            <w:pPr>
              <w:widowControl w:val="0"/>
              <w:jc w:val="left"/>
              <w:rPr>
                <w:rFonts w:ascii="Times New Roman" w:hAnsi="Times New Roman"/>
                <w:b/>
                <w:color w:val="80808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  <w:lang w:val="ru-RU"/>
              </w:rPr>
              <w:t xml:space="preserve">Адрес головного офиса 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/>
              </w:rPr>
              <w:t>(при наличии)</w:t>
            </w:r>
          </w:p>
          <w:p w:rsidR="007C4A9E" w:rsidRDefault="00C76B83">
            <w:pPr>
              <w:widowControl w:val="0"/>
              <w:jc w:val="left"/>
              <w:rPr>
                <w:rFonts w:ascii="Times New Roman" w:hAnsi="Times New Roman"/>
                <w:b/>
                <w:color w:val="808080"/>
                <w:sz w:val="16"/>
                <w:szCs w:val="16"/>
                <w:lang w:val="ru-RU"/>
              </w:rPr>
            </w:pPr>
            <w:proofErr w:type="gramStart"/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/>
              </w:rPr>
              <w:t>(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/>
              </w:rPr>
              <w:t>страна</w:t>
            </w:r>
            <w:proofErr w:type="gramEnd"/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</w:rPr>
              <w:t>город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/>
              </w:rPr>
              <w:t>/населенный пункт, улица, строение, помещение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6948" w:type="dxa"/>
            <w:gridSpan w:val="1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C76B83">
            <w:pPr>
              <w:rPr>
                <w:rFonts w:ascii="Times New Roman" w:hAnsi="Times New Roman"/>
                <w:i/>
                <w:color w:val="0070C0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>Указывается адрес головного офиса организации. В обязательном порядке указывается страна, город/населенный пункт, улица, дом, корпус/строение, помещение.</w:t>
            </w:r>
          </w:p>
          <w:p w:rsidR="007C4A9E" w:rsidRDefault="00C76B83">
            <w:pPr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>При отсутствии указывается «Нет» или «Отсутствует»</w:t>
            </w:r>
          </w:p>
        </w:tc>
      </w:tr>
      <w:tr w:rsidR="007C4A9E">
        <w:trPr>
          <w:trHeight w:val="185"/>
        </w:trPr>
        <w:tc>
          <w:tcPr>
            <w:tcW w:w="9492" w:type="dxa"/>
            <w:tcBorders>
              <w:right w:val="single" w:sz="4" w:space="0" w:color="365F91" w:themeColor="accent1" w:themeShade="BF"/>
            </w:tcBorders>
            <w:shd w:val="clear" w:color="auto" w:fill="auto"/>
          </w:tcPr>
          <w:p w:rsidR="007C4A9E" w:rsidRDefault="007C4A9E">
            <w:pPr>
              <w:jc w:val="left"/>
              <w:rPr>
                <w:rFonts w:ascii="Times New Roman" w:hAnsi="Times New Roman"/>
                <w:b/>
                <w:color w:val="FFFFFF"/>
                <w:sz w:val="18"/>
                <w:szCs w:val="18"/>
              </w:rPr>
            </w:pPr>
          </w:p>
        </w:tc>
        <w:tc>
          <w:tcPr>
            <w:tcW w:w="10212" w:type="dxa"/>
            <w:gridSpan w:val="15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365F91" w:themeFill="accent1" w:themeFillShade="BF"/>
            <w:vAlign w:val="center"/>
          </w:tcPr>
          <w:p w:rsidR="007C4A9E" w:rsidRDefault="00C76B8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color w:val="FFFFFF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  <w:lang w:val="ru-RU"/>
              </w:rPr>
              <w:t>. Сведения (документы) о финансовом положении, представленные в Банк (предоставляемые документы отмечаются галочкой, допускается предоставление одного или нескольких документов)</w:t>
            </w:r>
          </w:p>
        </w:tc>
      </w:tr>
      <w:tr w:rsidR="007C4A9E">
        <w:trPr>
          <w:trHeight w:val="580"/>
        </w:trPr>
        <w:tc>
          <w:tcPr>
            <w:tcW w:w="9492" w:type="dxa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7C4A9E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12" w:type="dxa"/>
            <w:gridSpan w:val="15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C76B83">
            <w:pPr>
              <w:widowControl w:val="0"/>
              <w:ind w:left="-100"/>
              <w:jc w:val="left"/>
              <w:rPr>
                <w:rFonts w:ascii="Times New Roman" w:hAnsi="Times New Roman"/>
                <w:b/>
                <w:color w:val="80808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  <w:lang w:val="ru-RU"/>
              </w:rPr>
              <w:t xml:space="preserve">В случае, если информация о финансовом положении 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  <w:u w:val="single"/>
                <w:lang w:val="ru-RU"/>
              </w:rPr>
              <w:t>не раскрывается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  <w:lang w:val="ru-RU"/>
              </w:rPr>
              <w:t xml:space="preserve">  на Государственном информационном ресурсе бухгалтерской (финансовой) отчетности (БФО) (</w:t>
            </w:r>
            <w:hyperlink r:id="rId8" w:tooltip="https://bo.nalog.ru/" w:history="1">
              <w:r>
                <w:rPr>
                  <w:rStyle w:val="afa"/>
                  <w:rFonts w:ascii="Times New Roman" w:hAnsi="Times New Roman"/>
                  <w:b/>
                  <w:color w:val="808080" w:themeColor="background1" w:themeShade="80"/>
                  <w:sz w:val="18"/>
                  <w:szCs w:val="18"/>
                  <w:lang w:val="ru-RU"/>
                </w:rPr>
                <w:t>https://bo.nalog.ru/</w:t>
              </w:r>
            </w:hyperlink>
            <w:r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  <w:lang w:val="ru-RU"/>
              </w:rPr>
              <w:t xml:space="preserve">), 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  <w:u w:val="single"/>
                <w:lang w:val="ru-RU"/>
              </w:rPr>
              <w:t>предоставляется один из следующих документов</w:t>
            </w:r>
          </w:p>
        </w:tc>
      </w:tr>
      <w:tr w:rsidR="007C4A9E">
        <w:trPr>
          <w:trHeight w:val="703"/>
        </w:trPr>
        <w:tc>
          <w:tcPr>
            <w:tcW w:w="9492" w:type="dxa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7C4A9E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264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C76B83">
            <w:pPr>
              <w:rPr>
                <w:rFonts w:ascii="Times New Roman" w:hAnsi="Times New Roman"/>
                <w:color w:val="808080"/>
                <w:sz w:val="18"/>
                <w:szCs w:val="18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</w:rPr>
              <w:t>Копи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/>
              </w:rPr>
              <w:t>я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</w:rPr>
              <w:t xml:space="preserve"> годовой бухгалтерской отчетности (бухгалтерский баланс, отчет о финансовом результате)</w:t>
            </w:r>
            <w:r>
              <w:rPr>
                <w:rStyle w:val="afe"/>
                <w:rFonts w:ascii="Times New Roman" w:hAnsi="Times New Roman"/>
                <w:color w:val="808080" w:themeColor="background1" w:themeShade="80"/>
                <w:sz w:val="18"/>
                <w:szCs w:val="18"/>
              </w:rPr>
              <w:footnoteReference w:id="3"/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</w:rPr>
              <w:t>;</w:t>
            </w:r>
          </w:p>
          <w:p w:rsidR="007C4A9E" w:rsidRDefault="007C4A9E">
            <w:pPr>
              <w:rPr>
                <w:rFonts w:ascii="Times New Roman" w:hAnsi="Times New Roman"/>
                <w:color w:val="808080"/>
                <w:sz w:val="18"/>
                <w:szCs w:val="18"/>
              </w:rPr>
            </w:pPr>
          </w:p>
          <w:p w:rsidR="007C4A9E" w:rsidRDefault="00C76B83">
            <w:pPr>
              <w:rPr>
                <w:rFonts w:ascii="Times New Roman" w:hAnsi="Times New Roman"/>
                <w:color w:val="808080"/>
                <w:sz w:val="18"/>
                <w:szCs w:val="18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</w:rPr>
              <w:t>копи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/>
              </w:rPr>
              <w:t>я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</w:rPr>
              <w:t xml:space="preserve"> годовой (либо квартальной) налоговой декларации;</w:t>
            </w:r>
          </w:p>
          <w:p w:rsidR="007C4A9E" w:rsidRDefault="007C4A9E">
            <w:pPr>
              <w:rPr>
                <w:rFonts w:ascii="Times New Roman" w:hAnsi="Times New Roman"/>
                <w:color w:val="808080"/>
                <w:sz w:val="18"/>
                <w:szCs w:val="18"/>
              </w:rPr>
            </w:pPr>
          </w:p>
          <w:p w:rsidR="007C4A9E" w:rsidRDefault="00C76B83">
            <w:pPr>
              <w:rPr>
                <w:rFonts w:ascii="Times New Roman" w:hAnsi="Times New Roman"/>
                <w:color w:val="808080"/>
                <w:lang w:val="ru-RU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</w:rPr>
              <w:t>копия аудиторского заключения на годовой отчет за прошедший год;</w:t>
            </w:r>
          </w:p>
          <w:p w:rsidR="007C4A9E" w:rsidRDefault="00C76B83">
            <w:pPr>
              <w:rPr>
                <w:rFonts w:ascii="Times New Roman" w:hAnsi="Times New Roman"/>
                <w:b/>
                <w:color w:val="80808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</w:rPr>
              <w:t>отчетность не может быть представлена ввиду того, что:</w:t>
            </w:r>
          </w:p>
          <w:p w:rsidR="007C4A9E" w:rsidRDefault="007C4A9E">
            <w:pPr>
              <w:rPr>
                <w:rFonts w:ascii="Times New Roman" w:hAnsi="Times New Roman"/>
                <w:b/>
                <w:color w:val="808080"/>
                <w:sz w:val="18"/>
                <w:szCs w:val="18"/>
              </w:rPr>
            </w:pPr>
          </w:p>
          <w:p w:rsidR="007C4A9E" w:rsidRDefault="00C76B83">
            <w:pPr>
              <w:ind w:left="188"/>
              <w:rPr>
                <w:rFonts w:ascii="Times New Roman" w:hAnsi="Times New Roman"/>
                <w:color w:val="808080"/>
                <w:sz w:val="18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8"/>
              </w:rPr>
              <w:t>прошло менее трех месяцев с момента государственной регистрации организации;</w:t>
            </w:r>
          </w:p>
          <w:p w:rsidR="007C4A9E" w:rsidRDefault="007C4A9E">
            <w:pPr>
              <w:ind w:left="188"/>
              <w:rPr>
                <w:rFonts w:ascii="Times New Roman" w:hAnsi="Times New Roman"/>
                <w:color w:val="808080"/>
                <w:sz w:val="20"/>
              </w:rPr>
            </w:pPr>
          </w:p>
          <w:p w:rsidR="007C4A9E" w:rsidRDefault="00C76B83">
            <w:pPr>
              <w:ind w:left="188"/>
              <w:rPr>
                <w:rFonts w:ascii="Times New Roman" w:hAnsi="Times New Roman"/>
                <w:color w:val="808080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</w:rPr>
              <w:t>с момента государственной регистрации организации прошло более трех месяцев, но не наступил срок представления первой отче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</w:rPr>
              <w:t>тности в государственные органы</w:t>
            </w:r>
          </w:p>
        </w:tc>
        <w:tc>
          <w:tcPr>
            <w:tcW w:w="6948" w:type="dxa"/>
            <w:gridSpan w:val="1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AEEF3" w:themeFill="accent5" w:themeFillTint="33"/>
          </w:tcPr>
          <w:sdt>
            <w:sdtPr>
              <w:rPr>
                <w:rFonts w:ascii="Times New Roman" w:hAnsi="Times New Roman"/>
                <w:color w:val="808080" w:themeColor="background1" w:themeShade="80"/>
                <w:sz w:val="20"/>
                <w:lang w:val="ru-RU"/>
              </w:rPr>
              <w:id w:val="11422417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C4A9E" w:rsidRDefault="00C76B83">
                <w:pPr>
                  <w:ind w:left="-100"/>
                  <w:jc w:val="center"/>
                  <w:rPr>
                    <w:rFonts w:ascii="Times New Roman" w:hAnsi="Times New Roman"/>
                    <w:color w:val="808080"/>
                    <w:sz w:val="20"/>
                    <w:lang w:val="ru-RU"/>
                  </w:rPr>
                </w:pPr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20"/>
                    <w:lang w:val="ru-RU"/>
                  </w:rPr>
                  <w:t>☐</w:t>
                </w:r>
              </w:p>
            </w:sdtContent>
          </w:sdt>
          <w:p w:rsidR="007C4A9E" w:rsidRDefault="007C4A9E">
            <w:pPr>
              <w:ind w:left="-100"/>
              <w:jc w:val="center"/>
              <w:rPr>
                <w:rFonts w:ascii="Times New Roman" w:hAnsi="Times New Roman"/>
                <w:color w:val="808080"/>
                <w:sz w:val="20"/>
                <w:lang w:val="ru-RU"/>
              </w:rPr>
            </w:pPr>
          </w:p>
          <w:p w:rsidR="007C4A9E" w:rsidRDefault="007C4A9E">
            <w:pPr>
              <w:ind w:left="-100"/>
              <w:jc w:val="center"/>
              <w:rPr>
                <w:rFonts w:ascii="Times New Roman" w:hAnsi="Times New Roman"/>
                <w:color w:val="808080"/>
                <w:sz w:val="20"/>
                <w:lang w:val="ru-RU"/>
              </w:rPr>
            </w:pPr>
          </w:p>
          <w:sdt>
            <w:sdtPr>
              <w:rPr>
                <w:rFonts w:ascii="Times New Roman" w:hAnsi="Times New Roman"/>
                <w:color w:val="808080" w:themeColor="background1" w:themeShade="80"/>
                <w:sz w:val="20"/>
                <w:lang w:val="ru-RU"/>
              </w:rPr>
              <w:id w:val="12244038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C4A9E" w:rsidRDefault="00C76B83">
                <w:pPr>
                  <w:ind w:left="-100"/>
                  <w:jc w:val="center"/>
                  <w:rPr>
                    <w:rFonts w:ascii="Times New Roman" w:hAnsi="Times New Roman"/>
                    <w:color w:val="808080"/>
                    <w:sz w:val="20"/>
                    <w:lang w:val="ru-RU"/>
                  </w:rPr>
                </w:pPr>
                <w:r>
                  <w:rPr>
                    <w:rFonts w:ascii="Segoe UI Symbol" w:hAnsi="Segoe UI Symbol" w:cs="Segoe UI Symbol"/>
                    <w:color w:val="808080" w:themeColor="background1" w:themeShade="80"/>
                    <w:sz w:val="20"/>
                    <w:lang w:val="ru-RU"/>
                  </w:rPr>
                  <w:t>☐</w:t>
                </w:r>
              </w:p>
            </w:sdtContent>
          </w:sdt>
          <w:p w:rsidR="007C4A9E" w:rsidRDefault="007C4A9E">
            <w:pPr>
              <w:ind w:left="-100"/>
              <w:jc w:val="center"/>
              <w:rPr>
                <w:rFonts w:ascii="Times New Roman" w:hAnsi="Times New Roman"/>
                <w:color w:val="808080"/>
                <w:sz w:val="20"/>
                <w:lang w:val="ru-RU"/>
              </w:rPr>
            </w:pPr>
          </w:p>
          <w:p w:rsidR="007C4A9E" w:rsidRDefault="007C4A9E">
            <w:pPr>
              <w:ind w:left="-100"/>
              <w:jc w:val="center"/>
              <w:rPr>
                <w:rFonts w:ascii="Times New Roman" w:hAnsi="Times New Roman"/>
                <w:color w:val="808080"/>
                <w:sz w:val="20"/>
                <w:lang w:val="ru-RU"/>
              </w:rPr>
            </w:pPr>
          </w:p>
          <w:sdt>
            <w:sdtPr>
              <w:rPr>
                <w:rFonts w:ascii="Times New Roman" w:hAnsi="Times New Roman"/>
                <w:color w:val="808080" w:themeColor="background1" w:themeShade="80"/>
                <w:sz w:val="20"/>
                <w:lang w:val="ru-RU"/>
              </w:rPr>
              <w:id w:val="4838966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C4A9E" w:rsidRDefault="00C76B83">
                <w:pPr>
                  <w:ind w:left="-100"/>
                  <w:jc w:val="center"/>
                  <w:rPr>
                    <w:rFonts w:ascii="Times New Roman" w:hAnsi="Times New Roman"/>
                    <w:color w:val="808080"/>
                    <w:sz w:val="20"/>
                    <w:lang w:val="ru-RU"/>
                  </w:rPr>
                </w:pPr>
                <w:r>
                  <w:rPr>
                    <w:rFonts w:ascii="Segoe UI Symbol" w:hAnsi="Segoe UI Symbol" w:cs="Segoe UI Symbol"/>
                    <w:color w:val="808080" w:themeColor="background1" w:themeShade="80"/>
                    <w:sz w:val="20"/>
                    <w:lang w:val="ru-RU"/>
                  </w:rPr>
                  <w:t>☐</w:t>
                </w:r>
              </w:p>
            </w:sdtContent>
          </w:sdt>
          <w:p w:rsidR="007C4A9E" w:rsidRDefault="007C4A9E">
            <w:pPr>
              <w:ind w:left="-100"/>
              <w:jc w:val="center"/>
              <w:rPr>
                <w:rFonts w:ascii="Times New Roman" w:hAnsi="Times New Roman"/>
                <w:color w:val="808080"/>
                <w:sz w:val="20"/>
                <w:lang w:val="ru-RU"/>
              </w:rPr>
            </w:pPr>
          </w:p>
          <w:p w:rsidR="007C4A9E" w:rsidRDefault="007C4A9E">
            <w:pPr>
              <w:ind w:left="-100"/>
              <w:jc w:val="center"/>
              <w:rPr>
                <w:rFonts w:ascii="Times New Roman" w:hAnsi="Times New Roman"/>
                <w:color w:val="808080"/>
                <w:sz w:val="20"/>
                <w:lang w:val="ru-RU"/>
              </w:rPr>
            </w:pPr>
          </w:p>
          <w:p w:rsidR="007C4A9E" w:rsidRDefault="007C4A9E">
            <w:pPr>
              <w:ind w:left="-100"/>
              <w:jc w:val="center"/>
              <w:rPr>
                <w:rFonts w:ascii="Times New Roman" w:hAnsi="Times New Roman"/>
                <w:color w:val="808080"/>
                <w:sz w:val="20"/>
                <w:lang w:val="ru-RU"/>
              </w:rPr>
            </w:pPr>
          </w:p>
          <w:p w:rsidR="007C4A9E" w:rsidRDefault="007C4A9E">
            <w:pPr>
              <w:ind w:left="-100"/>
              <w:jc w:val="center"/>
              <w:rPr>
                <w:rFonts w:ascii="Times New Roman" w:hAnsi="Times New Roman"/>
                <w:color w:val="808080"/>
                <w:sz w:val="20"/>
                <w:lang w:val="ru-RU"/>
              </w:rPr>
            </w:pPr>
          </w:p>
          <w:p w:rsidR="007C4A9E" w:rsidRDefault="00C76B83">
            <w:pPr>
              <w:ind w:left="-100"/>
              <w:jc w:val="center"/>
              <w:rPr>
                <w:rFonts w:ascii="Times New Roman" w:hAnsi="Times New Roman"/>
                <w:color w:val="808080"/>
                <w:sz w:val="20"/>
                <w:lang w:val="ru-RU"/>
              </w:rPr>
            </w:pPr>
            <w:sdt>
              <w:sdtPr>
                <w:rPr>
                  <w:rFonts w:ascii="Times New Roman" w:hAnsi="Times New Roman"/>
                  <w:color w:val="808080" w:themeColor="background1" w:themeShade="80"/>
                  <w:sz w:val="20"/>
                  <w:lang w:val="ru-RU"/>
                </w:rPr>
                <w:id w:val="1632431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20"/>
                    <w:lang w:val="ru-RU"/>
                  </w:rPr>
                  <w:t>☐</w:t>
                </w:r>
              </w:sdtContent>
            </w:sdt>
          </w:p>
          <w:p w:rsidR="007C4A9E" w:rsidRDefault="007C4A9E">
            <w:pPr>
              <w:ind w:left="-100"/>
              <w:jc w:val="center"/>
              <w:rPr>
                <w:rFonts w:ascii="Times New Roman" w:hAnsi="Times New Roman"/>
                <w:color w:val="808080"/>
                <w:sz w:val="20"/>
                <w:lang w:val="ru-RU"/>
              </w:rPr>
            </w:pPr>
          </w:p>
          <w:p w:rsidR="007C4A9E" w:rsidRDefault="007C4A9E">
            <w:pPr>
              <w:ind w:left="-100"/>
              <w:jc w:val="center"/>
              <w:rPr>
                <w:rFonts w:ascii="Times New Roman" w:hAnsi="Times New Roman"/>
                <w:color w:val="808080"/>
                <w:sz w:val="20"/>
                <w:lang w:val="ru-RU"/>
              </w:rPr>
            </w:pPr>
          </w:p>
          <w:sdt>
            <w:sdtPr>
              <w:rPr>
                <w:rFonts w:ascii="Times New Roman" w:hAnsi="Times New Roman"/>
                <w:color w:val="808080" w:themeColor="background1" w:themeShade="80"/>
                <w:sz w:val="20"/>
                <w:lang w:val="ru-RU"/>
              </w:rPr>
              <w:id w:val="1164993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C4A9E" w:rsidRDefault="00C76B83">
                <w:pPr>
                  <w:ind w:left="-100"/>
                  <w:jc w:val="center"/>
                  <w:rPr>
                    <w:rFonts w:ascii="Times New Roman" w:hAnsi="Times New Roman"/>
                    <w:color w:val="808080"/>
                    <w:sz w:val="20"/>
                    <w:lang w:val="ru-RU"/>
                  </w:rPr>
                </w:pPr>
                <w:r>
                  <w:rPr>
                    <w:rFonts w:ascii="Segoe UI Symbol" w:hAnsi="Segoe UI Symbol" w:cs="Segoe UI Symbol"/>
                    <w:color w:val="808080" w:themeColor="background1" w:themeShade="80"/>
                    <w:sz w:val="20"/>
                    <w:lang w:val="ru-RU"/>
                  </w:rPr>
                  <w:t>☐</w:t>
                </w:r>
              </w:p>
            </w:sdtContent>
          </w:sdt>
          <w:p w:rsidR="007C4A9E" w:rsidRDefault="007C4A9E">
            <w:pPr>
              <w:ind w:left="-100"/>
              <w:jc w:val="center"/>
              <w:rPr>
                <w:rFonts w:ascii="Times New Roman" w:hAnsi="Times New Roman"/>
                <w:color w:val="808080"/>
                <w:sz w:val="20"/>
                <w:lang w:val="ru-RU"/>
              </w:rPr>
            </w:pPr>
          </w:p>
          <w:p w:rsidR="007C4A9E" w:rsidRDefault="00C76B83">
            <w:pPr>
              <w:rPr>
                <w:rFonts w:ascii="Times New Roman" w:hAnsi="Times New Roman"/>
                <w:i/>
                <w:color w:val="0070C0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>Организация посредством проставления отметок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Wingdings" w:eastAsia="Wingdings" w:hAnsi="Wingdings" w:cs="Wingdings"/>
                <w:i/>
                <w:color w:val="0070C0"/>
                <w:sz w:val="16"/>
                <w:szCs w:val="16"/>
              </w:rPr>
              <w:t>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 xml:space="preserve"> в соответствующих полях указывает сведения (документы) о финансовом положении,  представленные в Банк (допускается предоставление одного или нескольких документов).</w:t>
            </w:r>
          </w:p>
          <w:p w:rsidR="007C4A9E" w:rsidRDefault="007C4A9E">
            <w:pPr>
              <w:rPr>
                <w:rFonts w:ascii="Times New Roman" w:hAnsi="Times New Roman"/>
                <w:i/>
                <w:color w:val="0070C0"/>
                <w:sz w:val="16"/>
                <w:szCs w:val="16"/>
              </w:rPr>
            </w:pPr>
          </w:p>
          <w:p w:rsidR="007C4A9E" w:rsidRDefault="00C76B83">
            <w:pPr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70C0"/>
                <w:sz w:val="16"/>
                <w:szCs w:val="16"/>
                <w:lang w:val="ru-RU"/>
              </w:rPr>
              <w:t xml:space="preserve">Пункт 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>мо</w:t>
            </w:r>
            <w:proofErr w:type="spellStart"/>
            <w:r>
              <w:rPr>
                <w:rFonts w:ascii="Times New Roman" w:hAnsi="Times New Roman"/>
                <w:i/>
                <w:color w:val="0070C0"/>
                <w:sz w:val="16"/>
                <w:szCs w:val="16"/>
                <w:lang w:val="ru-RU"/>
              </w:rPr>
              <w:t>жет</w:t>
            </w:r>
            <w:proofErr w:type="spellEnd"/>
            <w:r>
              <w:rPr>
                <w:rFonts w:ascii="Times New Roman" w:hAnsi="Times New Roman"/>
                <w:i/>
                <w:color w:val="0070C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 xml:space="preserve">не заполняться, если информация о финансовом положении </w:t>
            </w:r>
            <w:proofErr w:type="gramStart"/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>раскрывается  на</w:t>
            </w:r>
            <w:proofErr w:type="gramEnd"/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 xml:space="preserve"> Госуд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>арственном информационном ресурсе бухгалтерской (финансовой) отчетности (БФО) (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instrText xml:space="preserve"> HYPERLINK "https://bo.nalog.ru/" </w:instrTex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fldChar w:fldCharType="separate"/>
            </w:r>
            <w:r>
              <w:rPr>
                <w:rStyle w:val="afa"/>
                <w:rFonts w:ascii="Times New Roman" w:hAnsi="Times New Roman"/>
                <w:i/>
                <w:color w:val="0070C0"/>
                <w:sz w:val="16"/>
                <w:szCs w:val="16"/>
                <w:u w:val="none"/>
              </w:rPr>
              <w:t>https://bo.nalog.ru/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>)</w:t>
            </w:r>
          </w:p>
        </w:tc>
      </w:tr>
      <w:tr w:rsidR="007C4A9E">
        <w:trPr>
          <w:trHeight w:val="966"/>
        </w:trPr>
        <w:tc>
          <w:tcPr>
            <w:tcW w:w="9492" w:type="dxa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7C4A9E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264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C76B83">
            <w:pPr>
              <w:widowControl w:val="0"/>
              <w:jc w:val="left"/>
              <w:rPr>
                <w:rFonts w:ascii="Times New Roman" w:hAnsi="Times New Roman"/>
                <w:b/>
                <w:color w:val="80808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  <w:lang w:val="ru-RU"/>
              </w:rPr>
              <w:t>Бухгалтерская отчетность с нулевыми показателями за последний отчетный период</w:t>
            </w:r>
          </w:p>
          <w:p w:rsidR="007C4A9E" w:rsidRDefault="007C4A9E">
            <w:pPr>
              <w:rPr>
                <w:rFonts w:ascii="Times New Roman" w:hAnsi="Times New Roman"/>
                <w:b/>
                <w:color w:val="808080"/>
                <w:sz w:val="18"/>
                <w:szCs w:val="18"/>
              </w:rPr>
            </w:pPr>
          </w:p>
        </w:tc>
        <w:tc>
          <w:tcPr>
            <w:tcW w:w="6948" w:type="dxa"/>
            <w:gridSpan w:val="1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C76B83">
            <w:pPr>
              <w:ind w:left="467"/>
              <w:jc w:val="center"/>
              <w:rPr>
                <w:rFonts w:ascii="Times New Roman" w:hAnsi="Times New Roman"/>
                <w:color w:val="808080"/>
                <w:sz w:val="18"/>
                <w:szCs w:val="18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</w:rPr>
              <w:t xml:space="preserve">ДА: </w:t>
            </w:r>
            <w:sdt>
              <w:sdtPr>
                <w:rPr>
                  <w:rFonts w:ascii="Times New Roman" w:hAnsi="Times New Roman"/>
                  <w:color w:val="808080" w:themeColor="background1" w:themeShade="80"/>
                  <w:sz w:val="18"/>
                  <w:szCs w:val="18"/>
                </w:rPr>
                <w:id w:val="-9124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/>
              </w:rPr>
              <w:t xml:space="preserve">                      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</w:rPr>
              <w:t xml:space="preserve">        НЕТ: </w:t>
            </w:r>
            <w:sdt>
              <w:sdtPr>
                <w:rPr>
                  <w:rFonts w:ascii="Times New Roman" w:hAnsi="Times New Roman"/>
                  <w:color w:val="808080" w:themeColor="background1" w:themeShade="80"/>
                  <w:sz w:val="18"/>
                  <w:szCs w:val="18"/>
                </w:rPr>
                <w:id w:val="-761367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</w:p>
          <w:p w:rsidR="007C4A9E" w:rsidRDefault="007C4A9E">
            <w:pPr>
              <w:ind w:left="467"/>
              <w:jc w:val="left"/>
              <w:rPr>
                <w:rFonts w:ascii="Times New Roman" w:hAnsi="Times New Roman"/>
                <w:i/>
                <w:color w:val="0070C0"/>
                <w:sz w:val="16"/>
                <w:szCs w:val="16"/>
                <w:lang w:val="ru-RU"/>
              </w:rPr>
            </w:pPr>
          </w:p>
          <w:p w:rsidR="007C4A9E" w:rsidRDefault="00C76B83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>Организация посредством проставления отметок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Wingdings" w:eastAsia="Wingdings" w:hAnsi="Wingdings" w:cs="Wingdings"/>
                <w:i/>
                <w:color w:val="0070C0"/>
                <w:sz w:val="16"/>
                <w:szCs w:val="16"/>
              </w:rPr>
              <w:t>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 xml:space="preserve"> в соответствующих полях подтверждает/не 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  <w:lang w:val="ru-RU"/>
              </w:rPr>
              <w:t>подтверждает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 xml:space="preserve"> наличие бухгалтерской отчетности с нулевыми показателями за последний отчетный период</w:t>
            </w:r>
          </w:p>
        </w:tc>
      </w:tr>
      <w:tr w:rsidR="007C4A9E">
        <w:trPr>
          <w:trHeight w:val="356"/>
        </w:trPr>
        <w:tc>
          <w:tcPr>
            <w:tcW w:w="9492" w:type="dxa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7C4A9E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0212" w:type="dxa"/>
            <w:gridSpan w:val="15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365F91" w:themeFill="accent1" w:themeFillShade="BF"/>
            <w:vAlign w:val="center"/>
          </w:tcPr>
          <w:p w:rsidR="007C4A9E" w:rsidRDefault="00C76B8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/>
                <w:color w:val="FFFFFF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  <w:lang w:val="ru-RU"/>
              </w:rPr>
              <w:t xml:space="preserve">2.1. </w:t>
            </w:r>
            <w:r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  <w:lang w:val="ru-RU"/>
              </w:rPr>
              <w:t xml:space="preserve">Сведения (документы), представленные юридическим лицом, период деятельности которого </w:t>
            </w:r>
          </w:p>
          <w:p w:rsidR="007C4A9E" w:rsidRDefault="00C76B8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/>
                <w:color w:val="FFFFFF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  <w:lang w:val="ru-RU"/>
              </w:rPr>
              <w:t>не превышает 3 месяцев со дня его регистрации</w:t>
            </w:r>
          </w:p>
        </w:tc>
      </w:tr>
      <w:tr w:rsidR="007C4A9E">
        <w:trPr>
          <w:trHeight w:val="356"/>
        </w:trPr>
        <w:tc>
          <w:tcPr>
            <w:tcW w:w="9492" w:type="dxa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7C4A9E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0212" w:type="dxa"/>
            <w:gridSpan w:val="15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C76B83">
            <w:pPr>
              <w:rPr>
                <w:rFonts w:ascii="Times New Roman" w:hAnsi="Times New Roman"/>
                <w:color w:val="808080"/>
                <w:sz w:val="18"/>
                <w:szCs w:val="18"/>
                <w:lang w:val="ru-RU"/>
              </w:rPr>
            </w:pPr>
            <w:sdt>
              <w:sdtPr>
                <w:rPr>
                  <w:rFonts w:ascii="Tahoma" w:hAnsi="Tahoma" w:cs="Tahoma"/>
                  <w:color w:val="808080" w:themeColor="background1" w:themeShade="80"/>
                  <w:szCs w:val="24"/>
                </w:rPr>
                <w:id w:val="85847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808080" w:themeColor="background1" w:themeShade="80"/>
                    <w:szCs w:val="24"/>
                  </w:rPr>
                  <w:t>☐</w:t>
                </w:r>
              </w:sdtContent>
            </w:sdt>
            <w:r>
              <w:rPr>
                <w:rFonts w:ascii="Tahoma" w:hAnsi="Tahoma" w:cs="Tahoma"/>
                <w:color w:val="808080" w:themeColor="background1" w:themeShade="80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/>
              </w:rPr>
              <w:t xml:space="preserve">гарантийное 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/>
              </w:rPr>
              <w:t xml:space="preserve"> письмо</w:t>
            </w:r>
            <w:proofErr w:type="gramEnd"/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/>
              </w:rPr>
              <w:t>, содержащее обязательства представить в Банк копию бухгалтерской отчетности, и (или) копию годовой (либо квартальной) отчетности, и (или) копию годовой (либо квартальной) налоговой декларации не позднее 10 рабочих дней, следующих за днем получения;</w:t>
            </w:r>
          </w:p>
          <w:p w:rsidR="007C4A9E" w:rsidRDefault="00C76B83">
            <w:pPr>
              <w:rPr>
                <w:rFonts w:ascii="Times New Roman" w:hAnsi="Times New Roman"/>
                <w:color w:val="808080"/>
                <w:sz w:val="16"/>
                <w:szCs w:val="16"/>
                <w:lang w:val="ru-RU"/>
              </w:rPr>
            </w:pPr>
            <w:sdt>
              <w:sdtPr>
                <w:rPr>
                  <w:rFonts w:ascii="Times New Roman" w:hAnsi="Times New Roman"/>
                  <w:color w:val="808080" w:themeColor="background1" w:themeShade="80"/>
                  <w:szCs w:val="24"/>
                </w:rPr>
                <w:id w:val="-192039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808080" w:themeColor="background1" w:themeShade="80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808080" w:themeColor="background1" w:themeShade="80"/>
              </w:rPr>
              <w:t xml:space="preserve"> 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/>
              </w:rPr>
              <w:t>бизнес-план на развитие бизнеса (при наличии)</w:t>
            </w:r>
            <w:r>
              <w:rPr>
                <w:rFonts w:ascii="Times New Roman" w:hAnsi="Times New Roman"/>
                <w:color w:val="808080" w:themeColor="background1" w:themeShade="80"/>
                <w:sz w:val="16"/>
                <w:szCs w:val="16"/>
                <w:lang w:val="ru-RU"/>
              </w:rPr>
              <w:t xml:space="preserve"> </w:t>
            </w:r>
          </w:p>
          <w:p w:rsidR="007C4A9E" w:rsidRDefault="00C76B83">
            <w:pPr>
              <w:rPr>
                <w:rFonts w:ascii="Times New Roman" w:hAnsi="Times New Roman"/>
                <w:i/>
                <w:color w:val="0070C0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>Заполняется только юридическими лицами, период деятельности которых не превышает 3 месяцев со дня их регистрации.</w:t>
            </w:r>
          </w:p>
          <w:p w:rsidR="007C4A9E" w:rsidRDefault="00C76B83">
            <w:pPr>
              <w:rPr>
                <w:rFonts w:ascii="Times New Roman" w:hAnsi="Times New Roman"/>
                <w:i/>
                <w:color w:val="0070C0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 xml:space="preserve">Организация посредством проставления отметок </w:t>
            </w:r>
            <w:r>
              <w:rPr>
                <w:rFonts w:ascii="Wingdings" w:eastAsia="Wingdings" w:hAnsi="Wingdings" w:cs="Wingdings"/>
                <w:i/>
                <w:color w:val="0070C0"/>
                <w:sz w:val="16"/>
                <w:szCs w:val="16"/>
              </w:rPr>
              <w:t>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 xml:space="preserve"> в соответствующих полях указывает сведения (документы), представленные в Банк (допускается предоставление одного или нескольких документов).</w:t>
            </w:r>
          </w:p>
        </w:tc>
      </w:tr>
      <w:tr w:rsidR="007C4A9E">
        <w:trPr>
          <w:gridBefore w:val="1"/>
          <w:trHeight w:val="185"/>
        </w:trPr>
        <w:tc>
          <w:tcPr>
            <w:tcW w:w="10212" w:type="dxa"/>
            <w:gridSpan w:val="15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365F91" w:themeFill="accent1" w:themeFillShade="BF"/>
            <w:vAlign w:val="center"/>
          </w:tcPr>
          <w:p w:rsidR="007C4A9E" w:rsidRDefault="00C76B83">
            <w:pPr>
              <w:pStyle w:val="aff1"/>
              <w:widowControl w:val="0"/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color w:val="FFFFFF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  <w:lang w:val="ru-RU"/>
              </w:rPr>
              <w:t>Сведения о наличии выгодоприобретателей</w:t>
            </w:r>
            <w:r>
              <w:rPr>
                <w:rStyle w:val="afe"/>
                <w:rFonts w:ascii="Times New Roman" w:hAnsi="Times New Roman"/>
                <w:b/>
                <w:color w:val="FFFFFF" w:themeColor="background1"/>
                <w:sz w:val="22"/>
                <w:szCs w:val="22"/>
                <w:lang w:val="ru-RU"/>
              </w:rPr>
              <w:footnoteReference w:id="4"/>
            </w:r>
          </w:p>
          <w:p w:rsidR="007C4A9E" w:rsidRDefault="007C4A9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color w:val="FFFFFF"/>
                <w:sz w:val="22"/>
                <w:szCs w:val="22"/>
                <w:lang w:val="ru-RU"/>
              </w:rPr>
            </w:pPr>
          </w:p>
        </w:tc>
      </w:tr>
      <w:tr w:rsidR="007C4A9E">
        <w:trPr>
          <w:gridBefore w:val="1"/>
          <w:trHeight w:val="674"/>
        </w:trPr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C76B83">
            <w:pPr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808080" w:themeColor="background1" w:themeShade="80"/>
                <w:spacing w:val="-4"/>
                <w:sz w:val="18"/>
                <w:szCs w:val="18"/>
              </w:rPr>
              <w:t>Действуете ли Вы в пользу выгодоприобретателя?</w:t>
            </w:r>
            <w:r>
              <w:rPr>
                <w:rFonts w:ascii="Times New Roman" w:hAnsi="Times New Roman"/>
                <w:b/>
                <w:bCs/>
                <w:color w:val="808080" w:themeColor="background1" w:themeShade="8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</w:rPr>
              <w:t>(Если «ДА»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</w:rPr>
              <w:t xml:space="preserve"> необходимо представить 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/>
              </w:rPr>
              <w:t>п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</w:rPr>
              <w:t xml:space="preserve">одтверждающие документы и сведения о выгодоприобретателях по формам, установленным 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/>
              </w:rPr>
              <w:t>АО РОСЭКСИМБАНК)</w:t>
            </w:r>
          </w:p>
        </w:tc>
        <w:tc>
          <w:tcPr>
            <w:tcW w:w="3692" w:type="dxa"/>
            <w:gridSpan w:val="8"/>
            <w:tcBorders>
              <w:top w:val="single" w:sz="4" w:space="0" w:color="auto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C76B83">
            <w:pPr>
              <w:widowControl w:val="0"/>
              <w:jc w:val="center"/>
              <w:rPr>
                <w:rFonts w:ascii="Times New Roman" w:hAnsi="Times New Roman"/>
                <w:color w:val="808080"/>
                <w:sz w:val="18"/>
                <w:szCs w:val="18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</w:rPr>
              <w:t xml:space="preserve">ДА: </w:t>
            </w:r>
            <w:sdt>
              <w:sdtPr>
                <w:rPr>
                  <w:rFonts w:ascii="Times New Roman" w:hAnsi="Times New Roman"/>
                  <w:color w:val="808080" w:themeColor="background1" w:themeShade="80"/>
                  <w:sz w:val="18"/>
                  <w:szCs w:val="18"/>
                </w:rPr>
                <w:id w:val="183017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/>
              </w:rPr>
              <w:t xml:space="preserve">                      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</w:rPr>
              <w:t xml:space="preserve">        НЕТ: </w:t>
            </w:r>
            <w:sdt>
              <w:sdtPr>
                <w:rPr>
                  <w:rFonts w:ascii="Times New Roman" w:hAnsi="Times New Roman"/>
                  <w:color w:val="808080" w:themeColor="background1" w:themeShade="80"/>
                  <w:sz w:val="18"/>
                  <w:szCs w:val="18"/>
                </w:rPr>
                <w:id w:val="-951863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</w:p>
          <w:p w:rsidR="007C4A9E" w:rsidRDefault="007C4A9E">
            <w:pPr>
              <w:widowControl w:val="0"/>
              <w:rPr>
                <w:rFonts w:ascii="Times New Roman" w:hAnsi="Times New Roman"/>
                <w:i/>
                <w:color w:val="0070C0"/>
                <w:sz w:val="16"/>
                <w:szCs w:val="16"/>
                <w:lang w:val="ru-RU"/>
              </w:rPr>
            </w:pPr>
          </w:p>
          <w:p w:rsidR="007C4A9E" w:rsidRDefault="00C76B83">
            <w:pPr>
              <w:widowControl w:val="0"/>
              <w:rPr>
                <w:rFonts w:ascii="Times New Roman" w:hAnsi="Times New Roman"/>
                <w:i/>
                <w:color w:val="0070C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i/>
                <w:color w:val="0070C0"/>
                <w:sz w:val="16"/>
                <w:szCs w:val="16"/>
                <w:lang w:val="ru-RU"/>
              </w:rPr>
              <w:t xml:space="preserve">При наличии выгодоприобретателя 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>проставля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  <w:lang w:val="ru-RU"/>
              </w:rPr>
              <w:t>е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>тся отметк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  <w:lang w:val="ru-RU"/>
              </w:rPr>
              <w:t xml:space="preserve">а </w:t>
            </w:r>
            <w:proofErr w:type="gramStart"/>
            <w:r>
              <w:rPr>
                <w:rFonts w:ascii="Wingdings" w:eastAsia="Wingdings" w:hAnsi="Wingdings" w:cs="Wingdings"/>
                <w:i/>
                <w:color w:val="0070C0"/>
                <w:sz w:val="16"/>
                <w:szCs w:val="16"/>
              </w:rPr>
              <w:t>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  <w:lang w:val="ru-RU"/>
              </w:rPr>
              <w:t xml:space="preserve">  в</w:t>
            </w:r>
            <w:proofErr w:type="gramEnd"/>
            <w:r>
              <w:rPr>
                <w:rFonts w:ascii="Times New Roman" w:hAnsi="Times New Roman"/>
                <w:i/>
                <w:color w:val="0070C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>поле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  <w:lang w:val="ru-RU"/>
              </w:rPr>
              <w:t xml:space="preserve"> «Да»,  клиентом заполняются 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>сведения о выгодоприобретателях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  <w:lang w:val="ru-RU"/>
              </w:rPr>
              <w:t xml:space="preserve"> (Приложение №4.1,№4.2 к Правилам внутреннего контроля АО РОСЭКСИМБАНК в целях ПОД/ФТ/ФРОМУ) и представляются подтверждающие документы</w:t>
            </w:r>
          </w:p>
          <w:p w:rsidR="007C4A9E" w:rsidRDefault="007C4A9E">
            <w:pPr>
              <w:widowControl w:val="0"/>
              <w:rPr>
                <w:rFonts w:ascii="Times New Roman" w:hAnsi="Times New Roman"/>
                <w:i/>
                <w:color w:val="0070C0"/>
                <w:sz w:val="16"/>
                <w:szCs w:val="16"/>
                <w:lang w:val="ru-RU"/>
              </w:rPr>
            </w:pPr>
          </w:p>
          <w:p w:rsidR="007C4A9E" w:rsidRDefault="00C76B83">
            <w:pPr>
              <w:widowControl w:val="0"/>
              <w:jc w:val="left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/>
                <w:color w:val="0070C0"/>
                <w:sz w:val="16"/>
                <w:szCs w:val="16"/>
                <w:lang w:val="ru-RU"/>
              </w:rPr>
              <w:t xml:space="preserve">При отсутствии выгодоприобретателя 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>проставля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  <w:lang w:val="ru-RU"/>
              </w:rPr>
              <w:t>е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>тся отметк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  <w:lang w:val="ru-RU"/>
              </w:rPr>
              <w:t xml:space="preserve">а </w:t>
            </w:r>
            <w:proofErr w:type="gramStart"/>
            <w:r>
              <w:rPr>
                <w:rFonts w:ascii="Wingdings" w:eastAsia="Wingdings" w:hAnsi="Wingdings" w:cs="Wingdings"/>
                <w:i/>
                <w:color w:val="0070C0"/>
                <w:sz w:val="16"/>
                <w:szCs w:val="16"/>
              </w:rPr>
              <w:t>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  <w:lang w:val="ru-RU"/>
              </w:rPr>
              <w:t xml:space="preserve">  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  <w:lang w:val="ru-RU"/>
              </w:rPr>
              <w:t>в</w:t>
            </w:r>
            <w:proofErr w:type="gramEnd"/>
            <w:r>
              <w:rPr>
                <w:rFonts w:ascii="Times New Roman" w:hAnsi="Times New Roman"/>
                <w:i/>
                <w:color w:val="0070C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>поле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  <w:lang w:val="ru-RU"/>
              </w:rPr>
              <w:t xml:space="preserve"> «Нет»</w:t>
            </w:r>
          </w:p>
        </w:tc>
      </w:tr>
      <w:tr w:rsidR="007C4A9E">
        <w:trPr>
          <w:gridBefore w:val="1"/>
          <w:trHeight w:val="699"/>
        </w:trPr>
        <w:tc>
          <w:tcPr>
            <w:tcW w:w="10212" w:type="dxa"/>
            <w:gridSpan w:val="15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365F91" w:themeFill="accent1" w:themeFillShade="BF"/>
            <w:vAlign w:val="center"/>
          </w:tcPr>
          <w:p w:rsidR="007C4A9E" w:rsidRDefault="00C76B83">
            <w:pPr>
              <w:pStyle w:val="aff1"/>
              <w:widowControl w:val="0"/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color w:val="FFFFFF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  <w:lang w:val="ru-RU"/>
              </w:rPr>
              <w:lastRenderedPageBreak/>
              <w:t>Информация о бенефициарных владельцах с долей в уставном капитале в размере 25% + 1 акция/доля и более</w:t>
            </w:r>
          </w:p>
        </w:tc>
      </w:tr>
      <w:tr w:rsidR="007C4A9E">
        <w:trPr>
          <w:gridBefore w:val="1"/>
          <w:trHeight w:val="419"/>
        </w:trPr>
        <w:tc>
          <w:tcPr>
            <w:tcW w:w="10212" w:type="dxa"/>
            <w:gridSpan w:val="15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7C4A9E">
            <w:pPr>
              <w:rPr>
                <w:rFonts w:ascii="Times New Roman" w:hAnsi="Times New Roman"/>
                <w:i/>
                <w:color w:val="0070C0"/>
                <w:sz w:val="16"/>
                <w:szCs w:val="16"/>
              </w:rPr>
            </w:pPr>
          </w:p>
          <w:p w:rsidR="007C4A9E" w:rsidRDefault="00C76B83">
            <w:pPr>
              <w:rPr>
                <w:rFonts w:ascii="Times New Roman" w:hAnsi="Times New Roman"/>
                <w:i/>
                <w:color w:val="0070C0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>Информация о бенефициарных владельцах не заполняется, если Компания является (в случае принадлежности  компании, а не  учредителя/участника этой компании , к указанным ниже лицам, пожалуйста, отметьте нужное поле):</w:t>
            </w:r>
          </w:p>
          <w:p w:rsidR="007C4A9E" w:rsidRDefault="007C4A9E">
            <w:pPr>
              <w:ind w:right="180"/>
              <w:rPr>
                <w:rFonts w:ascii="Times New Roman" w:hAnsi="Times New Roman"/>
                <w:color w:val="808080"/>
                <w:sz w:val="18"/>
                <w:szCs w:val="18"/>
                <w:lang w:val="ru-RU" w:eastAsia="ru-RU"/>
              </w:rPr>
            </w:pPr>
          </w:p>
          <w:p w:rsidR="007C4A9E" w:rsidRDefault="00C76B83">
            <w:pPr>
              <w:ind w:right="180"/>
              <w:rPr>
                <w:rFonts w:ascii="Times New Roman" w:hAnsi="Times New Roman"/>
                <w:b/>
                <w:color w:val="808080"/>
                <w:sz w:val="18"/>
                <w:szCs w:val="18"/>
                <w:lang w:val="ru-RU" w:eastAsia="ru-RU"/>
              </w:rPr>
            </w:pPr>
            <w:sdt>
              <w:sdtPr>
                <w:rPr>
                  <w:rFonts w:ascii="Times New Roman" w:hAnsi="Times New Roman"/>
                  <w:color w:val="808080" w:themeColor="background1" w:themeShade="80"/>
                  <w:sz w:val="18"/>
                  <w:szCs w:val="18"/>
                  <w:lang w:eastAsia="ru-RU"/>
                </w:rPr>
                <w:id w:val="-208991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  <w:lang w:val="ru-RU" w:eastAsia="ru-RU"/>
              </w:rPr>
              <w:t xml:space="preserve">   Бенефициарный владелец не выявляется 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  <w:lang w:eastAsia="ru-RU"/>
              </w:rPr>
              <w:t>(в случае принадлежности к указанным ниже лицам, пожалуйста, отметьте нужное поле)</w:t>
            </w:r>
            <w:r>
              <w:rPr>
                <w:rStyle w:val="afe"/>
                <w:rFonts w:ascii="Times New Roman" w:hAnsi="Times New Roman"/>
                <w:b/>
                <w:color w:val="808080" w:themeColor="background1" w:themeShade="80"/>
                <w:sz w:val="18"/>
                <w:szCs w:val="18"/>
                <w:lang w:eastAsia="ru-RU"/>
              </w:rPr>
              <w:footnoteReference w:id="5"/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  <w:lang w:val="ru-RU" w:eastAsia="ru-RU"/>
              </w:rPr>
              <w:t>:</w:t>
            </w:r>
          </w:p>
          <w:p w:rsidR="007C4A9E" w:rsidRDefault="00C76B83">
            <w:pPr>
              <w:ind w:left="881" w:right="180"/>
              <w:rPr>
                <w:rFonts w:ascii="Times New Roman" w:hAnsi="Times New Roman"/>
                <w:color w:val="808080"/>
                <w:sz w:val="18"/>
                <w:szCs w:val="18"/>
                <w:lang w:val="ru-RU" w:eastAsia="ru-RU"/>
              </w:rPr>
            </w:pPr>
            <w:sdt>
              <w:sdtPr>
                <w:rPr>
                  <w:rFonts w:ascii="Times New Roman" w:hAnsi="Times New Roman"/>
                  <w:color w:val="808080" w:themeColor="background1" w:themeShade="80"/>
                  <w:sz w:val="18"/>
                  <w:szCs w:val="18"/>
                  <w:lang w:eastAsia="ru-RU"/>
                </w:rPr>
                <w:id w:val="-1111587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 xml:space="preserve"> органом государственной власти, иным государственным органом, органом местного самоуправления, учреждением, находя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>щ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>имся в его в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>едении, государственным внебюджетным фондом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>;</w:t>
            </w:r>
          </w:p>
          <w:p w:rsidR="007C4A9E" w:rsidRDefault="007C4A9E">
            <w:pPr>
              <w:ind w:left="881" w:right="180"/>
              <w:rPr>
                <w:rFonts w:ascii="Times New Roman" w:hAnsi="Times New Roman"/>
                <w:color w:val="808080"/>
                <w:sz w:val="18"/>
                <w:szCs w:val="18"/>
                <w:lang w:val="ru-RU" w:eastAsia="ru-RU"/>
              </w:rPr>
            </w:pPr>
          </w:p>
          <w:p w:rsidR="007C4A9E" w:rsidRDefault="00C76B83">
            <w:pPr>
              <w:ind w:left="881" w:right="180"/>
              <w:rPr>
                <w:rFonts w:ascii="Times New Roman" w:hAnsi="Times New Roman"/>
                <w:color w:val="808080"/>
                <w:sz w:val="18"/>
                <w:szCs w:val="18"/>
                <w:lang w:val="ru-RU" w:eastAsia="ru-RU"/>
              </w:rPr>
            </w:pPr>
            <w:sdt>
              <w:sdtPr>
                <w:rPr>
                  <w:rFonts w:ascii="Times New Roman" w:hAnsi="Times New Roman"/>
                  <w:color w:val="808080" w:themeColor="background1" w:themeShade="80"/>
                  <w:sz w:val="18"/>
                  <w:szCs w:val="18"/>
                  <w:lang w:eastAsia="ru-RU"/>
                </w:rPr>
                <w:id w:val="48976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 xml:space="preserve"> государственной корпорацией или организацией, в которой более 50% акций (долей) в капитале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 xml:space="preserve"> принадлежит:</w:t>
            </w:r>
          </w:p>
          <w:p w:rsidR="007C4A9E" w:rsidRDefault="007C4A9E">
            <w:pPr>
              <w:ind w:left="881" w:right="180"/>
              <w:rPr>
                <w:rFonts w:ascii="Times New Roman" w:hAnsi="Times New Roman"/>
                <w:color w:val="808080"/>
                <w:sz w:val="18"/>
                <w:szCs w:val="18"/>
                <w:lang w:val="ru-RU" w:eastAsia="ru-RU"/>
              </w:rPr>
            </w:pPr>
          </w:p>
          <w:p w:rsidR="007C4A9E" w:rsidRDefault="00C76B83">
            <w:pPr>
              <w:ind w:left="881" w:right="180"/>
              <w:rPr>
                <w:rFonts w:ascii="Times New Roman" w:hAnsi="Times New Roman"/>
                <w:color w:val="808080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 xml:space="preserve">            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 xml:space="preserve">                       </w:t>
            </w:r>
            <w:sdt>
              <w:sdtPr>
                <w:rPr>
                  <w:rFonts w:ascii="Times New Roman" w:hAnsi="Times New Roman"/>
                  <w:color w:val="808080" w:themeColor="background1" w:themeShade="80"/>
                  <w:sz w:val="18"/>
                  <w:szCs w:val="18"/>
                  <w:lang w:val="ru-RU" w:eastAsia="ru-RU"/>
                </w:rPr>
                <w:id w:val="345297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18"/>
                    <w:szCs w:val="18"/>
                    <w:lang w:val="ru-RU"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 xml:space="preserve">  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>Российск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>ой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 xml:space="preserve"> Федераци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>и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 xml:space="preserve"> </w:t>
            </w:r>
            <w:sdt>
              <w:sdtPr>
                <w:rPr>
                  <w:rFonts w:ascii="Times New Roman" w:hAnsi="Times New Roman"/>
                  <w:color w:val="808080" w:themeColor="background1" w:themeShade="80"/>
                  <w:sz w:val="18"/>
                  <w:szCs w:val="18"/>
                  <w:lang w:val="ru-RU" w:eastAsia="ru-RU"/>
                </w:rPr>
                <w:id w:val="152359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18"/>
                    <w:szCs w:val="18"/>
                    <w:lang w:val="ru-RU"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 xml:space="preserve">  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>субъек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 xml:space="preserve">там 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 xml:space="preserve">РФ 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 xml:space="preserve">      </w:t>
            </w:r>
            <w:sdt>
              <w:sdtPr>
                <w:rPr>
                  <w:rFonts w:ascii="Times New Roman" w:hAnsi="Times New Roman"/>
                  <w:color w:val="808080" w:themeColor="background1" w:themeShade="80"/>
                  <w:sz w:val="18"/>
                  <w:szCs w:val="18"/>
                  <w:lang w:val="ru-RU" w:eastAsia="ru-RU"/>
                </w:rPr>
                <w:id w:val="94335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18"/>
                    <w:szCs w:val="18"/>
                    <w:lang w:val="ru-RU"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 xml:space="preserve">  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>муниципальны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>м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 xml:space="preserve"> образования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>м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 xml:space="preserve"> </w:t>
            </w:r>
          </w:p>
          <w:p w:rsidR="007C4A9E" w:rsidRDefault="007C4A9E">
            <w:pPr>
              <w:ind w:left="881" w:right="180"/>
              <w:rPr>
                <w:rFonts w:ascii="Times New Roman" w:hAnsi="Times New Roman"/>
                <w:color w:val="808080"/>
                <w:sz w:val="18"/>
                <w:szCs w:val="18"/>
                <w:lang w:val="ru-RU" w:eastAsia="ru-RU"/>
              </w:rPr>
            </w:pPr>
          </w:p>
          <w:p w:rsidR="007C4A9E" w:rsidRDefault="00C76B83">
            <w:pPr>
              <w:ind w:left="881" w:right="180"/>
              <w:rPr>
                <w:rFonts w:ascii="Times New Roman" w:hAnsi="Times New Roman"/>
                <w:color w:val="808080"/>
                <w:sz w:val="18"/>
                <w:szCs w:val="18"/>
                <w:lang w:val="ru-RU" w:eastAsia="ru-RU"/>
              </w:rPr>
            </w:pPr>
            <w:sdt>
              <w:sdtPr>
                <w:rPr>
                  <w:rFonts w:ascii="Times New Roman" w:hAnsi="Times New Roman"/>
                  <w:color w:val="808080" w:themeColor="background1" w:themeShade="80"/>
                  <w:sz w:val="18"/>
                  <w:szCs w:val="18"/>
                  <w:lang w:eastAsia="ru-RU"/>
                </w:rPr>
                <w:id w:val="88051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 xml:space="preserve"> международной организацией, иностранным государством или административно-территориальной единицей иностранного государства, обладающей самостоятельной правоспособностью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>;</w:t>
            </w:r>
          </w:p>
          <w:p w:rsidR="007C4A9E" w:rsidRDefault="007C4A9E">
            <w:pPr>
              <w:ind w:left="881" w:right="180"/>
              <w:rPr>
                <w:rFonts w:ascii="Times New Roman" w:hAnsi="Times New Roman"/>
                <w:color w:val="808080"/>
                <w:sz w:val="18"/>
                <w:szCs w:val="18"/>
                <w:lang w:val="ru-RU" w:eastAsia="ru-RU"/>
              </w:rPr>
            </w:pPr>
          </w:p>
          <w:p w:rsidR="007C4A9E" w:rsidRDefault="00C76B83">
            <w:pPr>
              <w:ind w:left="881" w:right="180"/>
              <w:rPr>
                <w:rFonts w:ascii="Times New Roman" w:hAnsi="Times New Roman"/>
                <w:color w:val="808080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 xml:space="preserve"> </w:t>
            </w:r>
            <w:sdt>
              <w:sdtPr>
                <w:rPr>
                  <w:rFonts w:ascii="Times New Roman" w:hAnsi="Times New Roman"/>
                  <w:color w:val="808080" w:themeColor="background1" w:themeShade="80"/>
                  <w:sz w:val="18"/>
                  <w:szCs w:val="18"/>
                  <w:lang w:eastAsia="ru-RU"/>
                </w:rPr>
                <w:id w:val="-1094328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 xml:space="preserve"> религиозными организациями, а также юридическим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>и лицами, которые производят и (или) реализуют предметы религиозного назначения</w:t>
            </w:r>
            <w:r>
              <w:rPr>
                <w:rStyle w:val="afe"/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footnoteReference w:id="6"/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 xml:space="preserve">  и религиозную литературу и единственными учредителями (участниками) которых являются религиозные организации;</w:t>
            </w:r>
          </w:p>
          <w:p w:rsidR="007C4A9E" w:rsidRDefault="007C4A9E">
            <w:pPr>
              <w:ind w:left="881" w:right="180"/>
              <w:rPr>
                <w:rFonts w:ascii="Times New Roman" w:hAnsi="Times New Roman"/>
                <w:color w:val="808080"/>
                <w:sz w:val="18"/>
                <w:szCs w:val="18"/>
                <w:lang w:val="ru-RU" w:eastAsia="ru-RU"/>
              </w:rPr>
            </w:pPr>
          </w:p>
          <w:p w:rsidR="007C4A9E" w:rsidRDefault="00C76B83">
            <w:pPr>
              <w:ind w:left="881" w:right="180"/>
              <w:rPr>
                <w:rFonts w:ascii="Times New Roman" w:hAnsi="Times New Roman"/>
                <w:color w:val="808080"/>
                <w:sz w:val="18"/>
                <w:szCs w:val="18"/>
                <w:lang w:val="ru-RU" w:eastAsia="ru-RU"/>
              </w:rPr>
            </w:pPr>
            <w:sdt>
              <w:sdtPr>
                <w:rPr>
                  <w:rFonts w:ascii="Times New Roman" w:hAnsi="Times New Roman"/>
                  <w:color w:val="808080" w:themeColor="background1" w:themeShade="80"/>
                  <w:sz w:val="18"/>
                  <w:szCs w:val="18"/>
                  <w:lang w:eastAsia="ru-RU"/>
                </w:rPr>
                <w:id w:val="-64227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 xml:space="preserve"> эмитентом 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>ценных бумаг, допущенных к организованным торгам, которые раскрывают информацию в соответствии с законодательством Российской Федерации о ценных бумагах;</w:t>
            </w:r>
          </w:p>
          <w:p w:rsidR="007C4A9E" w:rsidRDefault="00C76B83">
            <w:pPr>
              <w:ind w:left="881" w:right="180"/>
              <w:rPr>
                <w:rFonts w:ascii="Times New Roman" w:hAnsi="Times New Roman"/>
                <w:color w:val="808080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>(указать адрес сайта информационного ресурса, на котором опубликована информация):</w:t>
            </w:r>
          </w:p>
          <w:p w:rsidR="007C4A9E" w:rsidRDefault="00C76B83">
            <w:pPr>
              <w:ind w:left="881" w:right="180"/>
              <w:rPr>
                <w:rFonts w:ascii="Times New Roman" w:hAnsi="Times New Roman"/>
                <w:color w:val="808080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>___________________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>__________________________________________________</w:t>
            </w:r>
          </w:p>
          <w:p w:rsidR="007C4A9E" w:rsidRDefault="007C4A9E">
            <w:pPr>
              <w:ind w:left="881" w:right="180"/>
              <w:rPr>
                <w:rFonts w:ascii="Times New Roman" w:hAnsi="Times New Roman"/>
                <w:color w:val="808080"/>
                <w:sz w:val="18"/>
                <w:szCs w:val="18"/>
                <w:u w:val="single"/>
                <w:lang w:val="ru-RU" w:eastAsia="ru-RU"/>
              </w:rPr>
            </w:pPr>
          </w:p>
          <w:p w:rsidR="007C4A9E" w:rsidRDefault="00C76B83">
            <w:pPr>
              <w:ind w:left="881" w:right="180"/>
              <w:rPr>
                <w:rFonts w:ascii="Times New Roman" w:hAnsi="Times New Roman"/>
                <w:color w:val="808080"/>
                <w:sz w:val="18"/>
                <w:szCs w:val="18"/>
                <w:lang w:val="ru-RU" w:eastAsia="ru-RU"/>
              </w:rPr>
            </w:pPr>
            <w:sdt>
              <w:sdtPr>
                <w:rPr>
                  <w:rFonts w:ascii="Times New Roman" w:hAnsi="Times New Roman"/>
                  <w:color w:val="808080" w:themeColor="background1" w:themeShade="80"/>
                  <w:sz w:val="18"/>
                  <w:szCs w:val="18"/>
                  <w:lang w:eastAsia="ru-RU"/>
                </w:rPr>
                <w:id w:val="184234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 xml:space="preserve"> иностранной организацией, ценные бумаги которой прошли процедуру листинга на иностранной бирже, входящей в перечень, утвержденный Банком России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>;</w:t>
            </w:r>
          </w:p>
          <w:p w:rsidR="007C4A9E" w:rsidRDefault="007C4A9E">
            <w:pPr>
              <w:ind w:left="881" w:right="180"/>
              <w:rPr>
                <w:rFonts w:ascii="Times New Roman" w:hAnsi="Times New Roman"/>
                <w:color w:val="808080"/>
                <w:sz w:val="18"/>
                <w:szCs w:val="18"/>
                <w:lang w:val="ru-RU" w:eastAsia="ru-RU"/>
              </w:rPr>
            </w:pPr>
          </w:p>
          <w:p w:rsidR="007C4A9E" w:rsidRDefault="00C76B83">
            <w:pPr>
              <w:ind w:left="881" w:right="180"/>
              <w:rPr>
                <w:rFonts w:ascii="Times New Roman" w:hAnsi="Times New Roman"/>
                <w:color w:val="808080"/>
                <w:sz w:val="18"/>
                <w:szCs w:val="18"/>
                <w:lang w:val="ru-RU" w:eastAsia="ru-RU"/>
              </w:rPr>
            </w:pPr>
            <w:sdt>
              <w:sdtPr>
                <w:rPr>
                  <w:rFonts w:ascii="Times New Roman" w:hAnsi="Times New Roman"/>
                  <w:color w:val="808080" w:themeColor="background1" w:themeShade="80"/>
                  <w:sz w:val="18"/>
                  <w:szCs w:val="18"/>
                  <w:lang w:eastAsia="ru-RU"/>
                </w:rPr>
                <w:id w:val="202543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 xml:space="preserve"> иностранными структурами без образования юридическ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>ого лица, организационная форма которых не предусматривает наличия бенефициарного владельца, а также единоличного исполнительного органа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>;</w:t>
            </w:r>
          </w:p>
          <w:p w:rsidR="007C4A9E" w:rsidRDefault="007C4A9E">
            <w:pPr>
              <w:ind w:right="180"/>
              <w:rPr>
                <w:rFonts w:ascii="Times New Roman" w:hAnsi="Times New Roman"/>
                <w:color w:val="808080"/>
                <w:sz w:val="18"/>
                <w:szCs w:val="18"/>
                <w:lang w:val="ru-RU"/>
              </w:rPr>
            </w:pPr>
          </w:p>
        </w:tc>
      </w:tr>
      <w:tr w:rsidR="007C4A9E">
        <w:trPr>
          <w:gridBefore w:val="1"/>
          <w:trHeight w:val="605"/>
        </w:trPr>
        <w:tc>
          <w:tcPr>
            <w:tcW w:w="10212" w:type="dxa"/>
            <w:gridSpan w:val="15"/>
            <w:tcBorders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C76B83">
            <w:pPr>
              <w:ind w:left="881" w:right="180"/>
              <w:jc w:val="left"/>
              <w:rPr>
                <w:rFonts w:ascii="Times New Roman" w:hAnsi="Times New Roman"/>
                <w:color w:val="808080"/>
                <w:sz w:val="18"/>
                <w:szCs w:val="18"/>
                <w:lang w:val="ru-RU" w:eastAsia="ru-RU"/>
              </w:rPr>
            </w:pPr>
            <w:sdt>
              <w:sdtPr>
                <w:rPr>
                  <w:rFonts w:ascii="Times New Roman" w:hAnsi="Times New Roman"/>
                  <w:color w:val="808080" w:themeColor="background1" w:themeShade="80"/>
                  <w:sz w:val="18"/>
                  <w:szCs w:val="18"/>
                  <w:lang w:eastAsia="ru-RU"/>
                </w:rPr>
                <w:id w:val="71625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color w:val="808080" w:themeColor="background1" w:themeShade="8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 xml:space="preserve">структура собственности / организационная структура юридического лица не предполагает наличие бенефициарного владельца и единоличного исполнительного органа </w:t>
            </w:r>
          </w:p>
          <w:p w:rsidR="007C4A9E" w:rsidRDefault="007C4A9E">
            <w:pPr>
              <w:ind w:left="881" w:right="180"/>
              <w:jc w:val="left"/>
              <w:rPr>
                <w:color w:val="808080"/>
                <w:sz w:val="18"/>
                <w:szCs w:val="18"/>
              </w:rPr>
            </w:pPr>
          </w:p>
        </w:tc>
      </w:tr>
      <w:tr w:rsidR="007C4A9E">
        <w:trPr>
          <w:gridBefore w:val="1"/>
          <w:trHeight w:val="4622"/>
        </w:trPr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C76B83">
            <w:pPr>
              <w:widowControl w:val="0"/>
              <w:jc w:val="left"/>
              <w:rPr>
                <w:rFonts w:ascii="Times New Roman" w:hAnsi="Times New Roman"/>
                <w:b/>
                <w:color w:val="80808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  <w:lang w:val="ru-RU"/>
              </w:rPr>
              <w:t>Наличие бенефициарных владельцев</w:t>
            </w:r>
          </w:p>
          <w:p w:rsidR="007C4A9E" w:rsidRDefault="00C76B83">
            <w:pPr>
              <w:widowControl w:val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>е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>сли «ДА»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>,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 xml:space="preserve"> необходимо представить подтверждающие документы и с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>ведения по формам, установленным АО РОСЭКСИМБАНК)</w:t>
            </w:r>
          </w:p>
        </w:tc>
        <w:tc>
          <w:tcPr>
            <w:tcW w:w="6948" w:type="dxa"/>
            <w:gridSpan w:val="12"/>
            <w:tcBorders>
              <w:top w:val="single" w:sz="4" w:space="0" w:color="auto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AEEF3" w:themeFill="accent5" w:themeFillTint="33"/>
          </w:tcPr>
          <w:p w:rsidR="007C4A9E" w:rsidRDefault="00C76B83">
            <w:pPr>
              <w:widowControl w:val="0"/>
              <w:jc w:val="left"/>
              <w:rPr>
                <w:rFonts w:ascii="Times New Roman" w:hAnsi="Times New Roman"/>
                <w:color w:val="808080"/>
                <w:sz w:val="18"/>
                <w:szCs w:val="18"/>
                <w:shd w:val="clear" w:color="auto" w:fill="DBE5F1" w:themeFill="accent1" w:themeFillTint="33"/>
                <w:lang w:val="ru-RU"/>
              </w:rPr>
            </w:pPr>
            <w:sdt>
              <w:sdtPr>
                <w:rPr>
                  <w:rFonts w:ascii="MS Mincho" w:eastAsia="MS Mincho" w:hAnsi="MS Mincho" w:cs="MS Mincho" w:hint="eastAsia"/>
                  <w:color w:val="808080" w:themeColor="background1" w:themeShade="80"/>
                  <w:sz w:val="18"/>
                  <w:szCs w:val="18"/>
                  <w:shd w:val="clear" w:color="auto" w:fill="DBE5F1" w:themeFill="accent1" w:themeFillTint="33"/>
                  <w:lang w:val="ru-RU"/>
                </w:rPr>
                <w:id w:val="-212421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Mincho"/>
                    <w:color w:val="808080" w:themeColor="background1" w:themeShade="80"/>
                    <w:sz w:val="18"/>
                    <w:szCs w:val="18"/>
                    <w:shd w:val="clear" w:color="auto" w:fill="DBE5F1" w:themeFill="accent1" w:themeFillTint="33"/>
                    <w:lang w:val="ru-RU"/>
                  </w:rPr>
                  <w:t>☐</w:t>
                </w:r>
              </w:sdtContent>
            </w:sdt>
            <w:r>
              <w:rPr>
                <w:rFonts w:ascii="MS Mincho" w:eastAsia="MS Mincho" w:hAnsi="MS Mincho" w:cs="MS Mincho"/>
                <w:color w:val="808080" w:themeColor="background1" w:themeShade="80"/>
                <w:sz w:val="18"/>
                <w:szCs w:val="18"/>
                <w:shd w:val="clear" w:color="auto" w:fill="DBE5F1" w:themeFill="accent1" w:themeFillTint="3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shd w:val="clear" w:color="auto" w:fill="DBE5F1" w:themeFill="accent1" w:themeFillTint="33"/>
                <w:lang w:val="ru-RU"/>
              </w:rPr>
              <w:t>«ДА» Бенефициарный(</w:t>
            </w:r>
            <w:proofErr w:type="gramStart"/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shd w:val="clear" w:color="auto" w:fill="DBE5F1" w:themeFill="accent1" w:themeFillTint="33"/>
                <w:lang w:val="ru-RU"/>
              </w:rPr>
              <w:t>е)  владелец</w:t>
            </w:r>
            <w:proofErr w:type="gramEnd"/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shd w:val="clear" w:color="auto" w:fill="DBE5F1" w:themeFill="accent1" w:themeFillTint="33"/>
                <w:lang w:val="ru-RU"/>
              </w:rPr>
              <w:t>(ы)  выявлен(ы)</w:t>
            </w:r>
          </w:p>
          <w:p w:rsidR="007C4A9E" w:rsidRDefault="007C4A9E">
            <w:pPr>
              <w:widowControl w:val="0"/>
              <w:rPr>
                <w:rFonts w:ascii="Times New Roman" w:hAnsi="Times New Roman"/>
                <w:i/>
                <w:color w:val="0070C0"/>
                <w:sz w:val="16"/>
                <w:szCs w:val="16"/>
                <w:lang w:val="ru-RU"/>
              </w:rPr>
            </w:pPr>
          </w:p>
          <w:p w:rsidR="007C4A9E" w:rsidRDefault="00C76B83">
            <w:pPr>
              <w:rPr>
                <w:rFonts w:ascii="Times New Roman" w:hAnsi="Times New Roman"/>
                <w:i/>
                <w:color w:val="0070C0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 xml:space="preserve">При наличии бенефициарного владельца проставляется отметка </w:t>
            </w:r>
            <w:r>
              <w:rPr>
                <w:rFonts w:ascii="Wingdings" w:eastAsia="Wingdings" w:hAnsi="Wingdings" w:cs="Wingdings"/>
                <w:i/>
                <w:color w:val="0070C0"/>
                <w:sz w:val="16"/>
                <w:szCs w:val="16"/>
              </w:rPr>
              <w:t>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 xml:space="preserve">  в поле ««ДА» Бенефициарный(е)  вла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>делец(ы)  выявлен». Для идентификации бенефициарных владельцев, необходимо заполнить «Сведения о представителе, бенефициарном владельце, который является физическим лицом (Приложение №1.5 к Правилам внутреннего контроля АО РОСЭКСИМБАНК в целях ПОД/ФТ/ФРОМУ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>) и представить документы, подтверждающие необходимую долю владения (например, выписка из реестра акционеров (для АО), пояснительная записка к аудиторской отчетности с раскрытием сведений о БВ, Справку о структуре собственности по форме Банка (Приложение №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>5.4  и т.п)</w:t>
            </w:r>
          </w:p>
          <w:p w:rsidR="007C4A9E" w:rsidRDefault="007C4A9E">
            <w:pPr>
              <w:widowControl w:val="0"/>
              <w:jc w:val="left"/>
              <w:rPr>
                <w:rFonts w:ascii="MS Mincho" w:eastAsia="MS Mincho" w:hAnsi="MS Mincho" w:cs="MS Mincho"/>
                <w:sz w:val="18"/>
                <w:szCs w:val="18"/>
                <w:shd w:val="clear" w:color="auto" w:fill="DBE5F1" w:themeFill="accent1" w:themeFillTint="33"/>
                <w:lang w:val="ru-RU"/>
              </w:rPr>
            </w:pPr>
          </w:p>
          <w:p w:rsidR="007C4A9E" w:rsidRDefault="00C76B83">
            <w:pPr>
              <w:widowControl w:val="0"/>
              <w:jc w:val="left"/>
              <w:rPr>
                <w:rFonts w:ascii="Times New Roman" w:hAnsi="Times New Roman"/>
                <w:color w:val="808080"/>
                <w:sz w:val="18"/>
                <w:szCs w:val="18"/>
                <w:shd w:val="clear" w:color="auto" w:fill="DBE5F1" w:themeFill="accent1" w:themeFillTint="33"/>
                <w:lang w:val="ru-RU"/>
              </w:rPr>
            </w:pPr>
            <w:sdt>
              <w:sdtPr>
                <w:rPr>
                  <w:rFonts w:ascii="MS Mincho" w:eastAsia="MS Mincho" w:hAnsi="MS Mincho" w:cs="MS Mincho" w:hint="eastAsia"/>
                  <w:color w:val="808080" w:themeColor="background1" w:themeShade="80"/>
                  <w:sz w:val="18"/>
                  <w:szCs w:val="18"/>
                  <w:shd w:val="clear" w:color="auto" w:fill="DBE5F1" w:themeFill="accent1" w:themeFillTint="33"/>
                  <w:lang w:val="ru-RU"/>
                </w:rPr>
                <w:id w:val="90349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Mincho"/>
                    <w:color w:val="808080" w:themeColor="background1" w:themeShade="80"/>
                    <w:sz w:val="18"/>
                    <w:szCs w:val="18"/>
                    <w:shd w:val="clear" w:color="auto" w:fill="DBE5F1" w:themeFill="accent1" w:themeFillTint="33"/>
                    <w:lang w:val="ru-RU"/>
                  </w:rPr>
                  <w:t>☐</w:t>
                </w:r>
              </w:sdtContent>
            </w:sdt>
            <w:r>
              <w:rPr>
                <w:rFonts w:ascii="MS Mincho" w:eastAsia="MS Mincho" w:hAnsi="MS Mincho" w:cs="MS Mincho"/>
                <w:color w:val="808080" w:themeColor="background1" w:themeShade="80"/>
                <w:sz w:val="18"/>
                <w:szCs w:val="18"/>
                <w:shd w:val="clear" w:color="auto" w:fill="DBE5F1" w:themeFill="accent1" w:themeFillTint="3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shd w:val="clear" w:color="auto" w:fill="DBE5F1" w:themeFill="accent1" w:themeFillTint="33"/>
                <w:lang w:val="ru-RU"/>
              </w:rPr>
              <w:t>Отсутствует лицо(</w:t>
            </w:r>
            <w:proofErr w:type="spellStart"/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shd w:val="clear" w:color="auto" w:fill="DBE5F1" w:themeFill="accent1" w:themeFillTint="33"/>
                <w:lang w:val="ru-RU"/>
              </w:rPr>
              <w:t>ца</w:t>
            </w:r>
            <w:proofErr w:type="spellEnd"/>
            <w:proofErr w:type="gramStart"/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shd w:val="clear" w:color="auto" w:fill="DBE5F1" w:themeFill="accent1" w:themeFillTint="33"/>
                <w:lang w:val="ru-RU"/>
              </w:rPr>
              <w:t>),  владеющее</w:t>
            </w:r>
            <w:proofErr w:type="gramEnd"/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shd w:val="clear" w:color="auto" w:fill="DBE5F1" w:themeFill="accent1" w:themeFillTint="33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shd w:val="clear" w:color="auto" w:fill="DBE5F1" w:themeFill="accent1" w:themeFillTint="33"/>
                <w:lang w:val="ru-RU"/>
              </w:rPr>
              <w:t>ие</w:t>
            </w:r>
            <w:proofErr w:type="spellEnd"/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shd w:val="clear" w:color="auto" w:fill="DBE5F1" w:themeFill="accent1" w:themeFillTint="33"/>
                <w:lang w:val="ru-RU"/>
              </w:rPr>
              <w:t>) (имеющее(</w:t>
            </w:r>
            <w:proofErr w:type="spellStart"/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shd w:val="clear" w:color="auto" w:fill="DBE5F1" w:themeFill="accent1" w:themeFillTint="33"/>
                <w:lang w:val="ru-RU"/>
              </w:rPr>
              <w:t>ие</w:t>
            </w:r>
            <w:proofErr w:type="spellEnd"/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shd w:val="clear" w:color="auto" w:fill="DBE5F1" w:themeFill="accent1" w:themeFillTint="33"/>
                <w:lang w:val="ru-RU"/>
              </w:rPr>
              <w:t>) участие более 25% в капитале) юридическим лицом и/или имеющее(</w:t>
            </w:r>
            <w:proofErr w:type="spellStart"/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shd w:val="clear" w:color="auto" w:fill="DBE5F1" w:themeFill="accent1" w:themeFillTint="33"/>
                <w:lang w:val="ru-RU"/>
              </w:rPr>
              <w:t>ие</w:t>
            </w:r>
            <w:proofErr w:type="spellEnd"/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shd w:val="clear" w:color="auto" w:fill="DBE5F1" w:themeFill="accent1" w:themeFillTint="33"/>
                <w:lang w:val="ru-RU"/>
              </w:rPr>
              <w:t>) возможность контролировать действия юридического лица</w:t>
            </w:r>
          </w:p>
          <w:p w:rsidR="007C4A9E" w:rsidRDefault="007C4A9E">
            <w:pPr>
              <w:widowControl w:val="0"/>
              <w:jc w:val="left"/>
              <w:rPr>
                <w:rFonts w:ascii="MS Mincho" w:eastAsia="MS Mincho" w:hAnsi="MS Mincho" w:cs="MS Mincho"/>
                <w:sz w:val="18"/>
                <w:szCs w:val="18"/>
                <w:shd w:val="clear" w:color="auto" w:fill="DBE5F1" w:themeFill="accent1" w:themeFillTint="33"/>
                <w:lang w:val="ru-RU"/>
              </w:rPr>
            </w:pPr>
          </w:p>
          <w:p w:rsidR="007C4A9E" w:rsidRDefault="00C76B83">
            <w:pPr>
              <w:widowControl w:val="0"/>
              <w:jc w:val="left"/>
              <w:rPr>
                <w:rFonts w:ascii="Times New Roman" w:hAnsi="Times New Roman"/>
                <w:color w:val="808080"/>
                <w:sz w:val="18"/>
                <w:szCs w:val="18"/>
                <w:shd w:val="clear" w:color="auto" w:fill="DBE5F1" w:themeFill="accent1" w:themeFillTint="33"/>
                <w:lang w:val="ru-RU"/>
              </w:rPr>
            </w:pPr>
            <w:sdt>
              <w:sdtPr>
                <w:rPr>
                  <w:rFonts w:ascii="MS Mincho" w:eastAsia="MS Mincho" w:hAnsi="MS Mincho" w:cs="MS Mincho" w:hint="eastAsia"/>
                  <w:color w:val="808080" w:themeColor="background1" w:themeShade="80"/>
                  <w:sz w:val="18"/>
                  <w:szCs w:val="18"/>
                  <w:shd w:val="clear" w:color="auto" w:fill="DBE5F1" w:themeFill="accent1" w:themeFillTint="33"/>
                  <w:lang w:val="ru-RU"/>
                </w:rPr>
                <w:id w:val="-531032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Mincho"/>
                    <w:color w:val="808080" w:themeColor="background1" w:themeShade="80"/>
                    <w:sz w:val="18"/>
                    <w:szCs w:val="18"/>
                    <w:shd w:val="clear" w:color="auto" w:fill="DBE5F1" w:themeFill="accent1" w:themeFillTint="33"/>
                    <w:lang w:val="ru-RU"/>
                  </w:rPr>
                  <w:t>☐</w:t>
                </w:r>
              </w:sdtContent>
            </w:sdt>
            <w:r>
              <w:rPr>
                <w:rFonts w:ascii="MS Mincho" w:eastAsia="MS Mincho" w:hAnsi="MS Mincho" w:cs="MS Mincho"/>
                <w:color w:val="808080" w:themeColor="background1" w:themeShade="80"/>
                <w:sz w:val="18"/>
                <w:szCs w:val="18"/>
                <w:shd w:val="clear" w:color="auto" w:fill="DBE5F1" w:themeFill="accent1" w:themeFillTint="3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shd w:val="clear" w:color="auto" w:fill="DBE5F1" w:themeFill="accent1" w:themeFillTint="33"/>
                <w:lang w:val="ru-RU"/>
              </w:rPr>
              <w:t>В результате письменного обращения к учредителям/участникам и т.п. юридического лица бенефициарный владелец и/или сведения о нем не установлены (переписка прилагается)</w:t>
            </w:r>
          </w:p>
          <w:p w:rsidR="007C4A9E" w:rsidRDefault="007C4A9E">
            <w:pPr>
              <w:rPr>
                <w:rFonts w:ascii="Times New Roman" w:hAnsi="Times New Roman"/>
                <w:i/>
                <w:color w:val="0070C0"/>
                <w:sz w:val="16"/>
                <w:szCs w:val="16"/>
              </w:rPr>
            </w:pPr>
          </w:p>
          <w:p w:rsidR="007C4A9E" w:rsidRDefault="00C76B83">
            <w:pPr>
              <w:rPr>
                <w:rFonts w:ascii="Times New Roman" w:hAnsi="Times New Roman"/>
                <w:i/>
                <w:color w:val="0070C0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 xml:space="preserve">При проставлении отметкм </w:t>
            </w:r>
            <w:r>
              <w:rPr>
                <w:rFonts w:ascii="Wingdings" w:eastAsia="Wingdings" w:hAnsi="Wingdings" w:cs="Wingdings"/>
                <w:i/>
                <w:color w:val="0070C0"/>
                <w:sz w:val="16"/>
                <w:szCs w:val="16"/>
              </w:rPr>
              <w:t>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 xml:space="preserve">  в указанном поле,  в обязательном порядке представляется пе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>реписка с учредителями/участниками юридического лица</w:t>
            </w:r>
          </w:p>
          <w:p w:rsidR="007C4A9E" w:rsidRDefault="007C4A9E">
            <w:pPr>
              <w:widowControl w:val="0"/>
              <w:jc w:val="left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7C4A9E">
        <w:trPr>
          <w:gridBefore w:val="1"/>
          <w:trHeight w:val="320"/>
        </w:trPr>
        <w:tc>
          <w:tcPr>
            <w:tcW w:w="10212" w:type="dxa"/>
            <w:gridSpan w:val="15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365F91" w:themeFill="accent1" w:themeFillShade="BF"/>
            <w:vAlign w:val="center"/>
          </w:tcPr>
          <w:p w:rsidR="007C4A9E" w:rsidRDefault="00C76B83">
            <w:pPr>
              <w:pStyle w:val="aff1"/>
              <w:widowControl w:val="0"/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/>
                <w:color w:val="FFFFFF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  <w:lang w:val="ru-RU"/>
              </w:rPr>
              <w:lastRenderedPageBreak/>
              <w:t>Сведения об органах управления юридического лица</w:t>
            </w:r>
            <w:r>
              <w:rPr>
                <w:rStyle w:val="afe"/>
                <w:rFonts w:ascii="Times New Roman" w:hAnsi="Times New Roman"/>
                <w:b/>
                <w:color w:val="FFFFFF" w:themeColor="background1"/>
                <w:sz w:val="22"/>
                <w:szCs w:val="22"/>
                <w:lang w:val="ru-RU"/>
              </w:rPr>
              <w:footnoteReference w:id="7"/>
            </w:r>
          </w:p>
          <w:p w:rsidR="007C4A9E" w:rsidRDefault="007C4A9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/>
                <w:color w:val="FFFFFF"/>
                <w:sz w:val="22"/>
                <w:szCs w:val="22"/>
                <w:lang w:val="ru-RU"/>
              </w:rPr>
            </w:pPr>
          </w:p>
        </w:tc>
      </w:tr>
      <w:tr w:rsidR="007C4A9E">
        <w:trPr>
          <w:gridBefore w:val="1"/>
          <w:trHeight w:val="1433"/>
        </w:trPr>
        <w:tc>
          <w:tcPr>
            <w:tcW w:w="10212" w:type="dxa"/>
            <w:gridSpan w:val="15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FFFFF" w:themeFill="background1"/>
            <w:vAlign w:val="center"/>
          </w:tcPr>
          <w:p w:rsidR="007C4A9E" w:rsidRDefault="00C76B8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color w:val="808080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  <w:lang w:eastAsia="ru-RU"/>
              </w:rPr>
              <w:t xml:space="preserve">Структура 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  <w:lang w:val="ru-RU" w:eastAsia="ru-RU"/>
              </w:rPr>
              <w:t xml:space="preserve">и персональный состав 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  <w:lang w:eastAsia="ru-RU"/>
              </w:rPr>
              <w:t xml:space="preserve">органов управления юридического лица 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>структура и персональный состав (Ф.И.О.) органов управления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>, в соответствии с учредительными документами (общее собрание акционеров, совет директоров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>(наблюдательный совет), единоличный и коллегиальный исполнительный орган управления)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 xml:space="preserve"> </w:t>
            </w:r>
          </w:p>
          <w:p w:rsidR="007C4A9E" w:rsidRDefault="00C76B83">
            <w:pPr>
              <w:rPr>
                <w:rFonts w:ascii="Times New Roman" w:hAnsi="Times New Roman"/>
                <w:i/>
                <w:color w:val="0070C0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>Наименование органа управления и их персональный состав указывается согласно Ус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 xml:space="preserve">таву. </w:t>
            </w:r>
          </w:p>
          <w:p w:rsidR="007C4A9E" w:rsidRDefault="00C76B83">
            <w:pPr>
              <w:rPr>
                <w:rFonts w:ascii="Times New Roman" w:hAnsi="Times New Roman"/>
                <w:i/>
                <w:color w:val="0070C0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>Указывается наименование всех участников/акционеров юридического лица, за исключением акционеров (участников) юридического лица, владеющих менее чем 5 (пятью) процентами акций (долей) юридического лица. Сведения могут быть представлены в виде докуме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>нтов с указанием в Анкете Клиента реквизитов таких документов.</w:t>
            </w:r>
          </w:p>
        </w:tc>
      </w:tr>
      <w:tr w:rsidR="007C4A9E">
        <w:trPr>
          <w:gridBefore w:val="1"/>
          <w:trHeight w:val="179"/>
        </w:trPr>
        <w:tc>
          <w:tcPr>
            <w:tcW w:w="2982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12" w:space="0" w:color="365F91" w:themeColor="accent1" w:themeShade="BF"/>
              <w:right w:val="single" w:sz="4" w:space="0" w:color="365F91" w:themeColor="accent1" w:themeShade="BF"/>
            </w:tcBorders>
            <w:shd w:val="clear" w:color="auto" w:fill="FFFFFF" w:themeFill="background1"/>
            <w:vAlign w:val="center"/>
          </w:tcPr>
          <w:p w:rsidR="007C4A9E" w:rsidRDefault="00C76B8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color w:val="808080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>Тип органа управления</w:t>
            </w:r>
          </w:p>
        </w:tc>
        <w:tc>
          <w:tcPr>
            <w:tcW w:w="7230" w:type="dxa"/>
            <w:gridSpan w:val="1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12" w:space="0" w:color="365F91" w:themeColor="accent1" w:themeShade="BF"/>
              <w:right w:val="single" w:sz="4" w:space="0" w:color="365F91" w:themeColor="accent1" w:themeShade="BF"/>
            </w:tcBorders>
            <w:shd w:val="clear" w:color="auto" w:fill="FFFFFF" w:themeFill="background1"/>
            <w:vAlign w:val="center"/>
          </w:tcPr>
          <w:p w:rsidR="007C4A9E" w:rsidRDefault="00C76B8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color w:val="808080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>Наименование органа управления</w:t>
            </w:r>
          </w:p>
        </w:tc>
      </w:tr>
      <w:tr w:rsidR="007C4A9E">
        <w:trPr>
          <w:gridBefore w:val="1"/>
          <w:trHeight w:val="367"/>
        </w:trPr>
        <w:tc>
          <w:tcPr>
            <w:tcW w:w="2982" w:type="dxa"/>
            <w:gridSpan w:val="2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shd w:val="clear" w:color="auto" w:fill="FFFFFF" w:themeFill="background1"/>
            <w:vAlign w:val="center"/>
          </w:tcPr>
          <w:p w:rsidR="007C4A9E" w:rsidRDefault="00C76B8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color w:val="808080"/>
                <w:sz w:val="18"/>
                <w:szCs w:val="18"/>
                <w:lang w:eastAsia="ru-RU"/>
              </w:rPr>
            </w:pPr>
            <w:bookmarkStart w:id="3" w:name="_Hlk79423956"/>
            <w:r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  <w:lang w:eastAsia="ru-RU"/>
              </w:rPr>
              <w:t>Высший</w:t>
            </w:r>
          </w:p>
        </w:tc>
        <w:tc>
          <w:tcPr>
            <w:tcW w:w="7230" w:type="dxa"/>
            <w:gridSpan w:val="13"/>
            <w:tcBorders>
              <w:top w:val="single" w:sz="12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12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C76B83">
            <w:pPr>
              <w:jc w:val="left"/>
              <w:rPr>
                <w:rFonts w:ascii="Times New Roman" w:hAnsi="Times New Roman"/>
                <w:color w:val="808080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hAnsi="Times New Roman"/>
                  <w:color w:val="808080" w:themeColor="background1" w:themeShade="80"/>
                  <w:sz w:val="18"/>
                  <w:szCs w:val="18"/>
                  <w:lang w:eastAsia="ru-RU"/>
                </w:rPr>
                <w:id w:val="119071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 xml:space="preserve"> Общее собрание акционеров 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 xml:space="preserve">  </w:t>
            </w:r>
            <w:sdt>
              <w:sdtPr>
                <w:rPr>
                  <w:rFonts w:ascii="Times New Roman" w:hAnsi="Times New Roman"/>
                  <w:color w:val="808080" w:themeColor="background1" w:themeShade="80"/>
                  <w:sz w:val="18"/>
                  <w:szCs w:val="18"/>
                  <w:lang w:val="ru-RU" w:eastAsia="ru-RU"/>
                </w:rPr>
                <w:id w:val="-107858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color w:val="808080" w:themeColor="background1" w:themeShade="80"/>
                    <w:sz w:val="18"/>
                    <w:szCs w:val="18"/>
                    <w:lang w:val="ru-RU"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 xml:space="preserve"> Общее собрание участников 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 xml:space="preserve"> </w:t>
            </w:r>
            <w:sdt>
              <w:sdtPr>
                <w:rPr>
                  <w:rFonts w:ascii="Times New Roman" w:hAnsi="Times New Roman"/>
                  <w:color w:val="808080" w:themeColor="background1" w:themeShade="80"/>
                  <w:sz w:val="18"/>
                  <w:szCs w:val="18"/>
                  <w:lang w:eastAsia="ru-RU"/>
                </w:rPr>
                <w:id w:val="-143442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color w:val="808080" w:themeColor="background1" w:themeShade="8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 xml:space="preserve"> Иное (указать наименование) </w:t>
            </w:r>
          </w:p>
          <w:p w:rsidR="007C4A9E" w:rsidRDefault="00C76B83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 xml:space="preserve">Необходимо отметить </w:t>
            </w:r>
            <w:r>
              <w:rPr>
                <w:rFonts w:ascii="Wingdings" w:eastAsia="Wingdings" w:hAnsi="Wingdings" w:cs="Wingdings"/>
                <w:i/>
                <w:color w:val="0070C0"/>
                <w:sz w:val="16"/>
                <w:szCs w:val="16"/>
              </w:rPr>
              <w:t>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 xml:space="preserve">  в соответствующих полях</w:t>
            </w:r>
          </w:p>
        </w:tc>
      </w:tr>
      <w:tr w:rsidR="007C4A9E">
        <w:trPr>
          <w:gridBefore w:val="1"/>
          <w:trHeight w:val="261"/>
        </w:trPr>
        <w:tc>
          <w:tcPr>
            <w:tcW w:w="10212" w:type="dxa"/>
            <w:gridSpan w:val="15"/>
            <w:tcBorders>
              <w:top w:val="single" w:sz="8" w:space="0" w:color="365F91" w:themeColor="accent1" w:themeShade="BF"/>
              <w:left w:val="single" w:sz="12" w:space="0" w:color="365F91" w:themeColor="accent1" w:themeShade="BF"/>
              <w:bottom w:val="single" w:sz="8" w:space="0" w:color="365F91" w:themeColor="accent1" w:themeShade="BF"/>
              <w:right w:val="single" w:sz="12" w:space="0" w:color="365F91" w:themeColor="accent1" w:themeShade="BF"/>
            </w:tcBorders>
            <w:shd w:val="clear" w:color="auto" w:fill="FFFFFF" w:themeFill="background1"/>
            <w:vAlign w:val="center"/>
          </w:tcPr>
          <w:p w:rsidR="007C4A9E" w:rsidRDefault="00C76B8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color w:val="808080"/>
                <w:sz w:val="18"/>
                <w:szCs w:val="18"/>
                <w:lang w:val="ru-RU" w:eastAsia="ru-RU"/>
              </w:rPr>
            </w:pPr>
            <w:bookmarkStart w:id="4" w:name="_Hlk79424187"/>
            <w:bookmarkEnd w:id="3"/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>Физические лица и индивидуальные предприниматели:</w:t>
            </w:r>
          </w:p>
          <w:p w:rsidR="007C4A9E" w:rsidRDefault="00C76B83">
            <w:pPr>
              <w:rPr>
                <w:rFonts w:ascii="Times New Roman" w:hAnsi="Times New Roman"/>
                <w:i/>
                <w:color w:val="0070C0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>В отношении физического лица/индивидуального предпринимателя указывается ФИО полностью, дата и место рождения, размер доли в уставном  капитале</w:t>
            </w:r>
          </w:p>
        </w:tc>
      </w:tr>
      <w:tr w:rsidR="007C4A9E">
        <w:trPr>
          <w:gridBefore w:val="1"/>
          <w:trHeight w:val="175"/>
        </w:trPr>
        <w:tc>
          <w:tcPr>
            <w:tcW w:w="3264" w:type="dxa"/>
            <w:gridSpan w:val="3"/>
            <w:tcBorders>
              <w:top w:val="single" w:sz="8" w:space="0" w:color="365F91" w:themeColor="accent1" w:themeShade="BF"/>
              <w:left w:val="single" w:sz="12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C76B8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color w:val="808080"/>
                <w:sz w:val="18"/>
                <w:szCs w:val="18"/>
                <w:lang w:val="ru-RU" w:eastAsia="ru-RU"/>
              </w:rPr>
            </w:pPr>
            <w:bookmarkStart w:id="5" w:name="_Hlk79423998"/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>Ф.И.О.</w:t>
            </w:r>
          </w:p>
        </w:tc>
        <w:tc>
          <w:tcPr>
            <w:tcW w:w="4959" w:type="dxa"/>
            <w:gridSpan w:val="9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C76B8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color w:val="808080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>Дата и место рождения</w:t>
            </w:r>
          </w:p>
        </w:tc>
        <w:tc>
          <w:tcPr>
            <w:tcW w:w="1989" w:type="dxa"/>
            <w:gridSpan w:val="3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12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C76B8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color w:val="808080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>Доля владения в %</w:t>
            </w:r>
          </w:p>
        </w:tc>
      </w:tr>
      <w:tr w:rsidR="007C4A9E">
        <w:trPr>
          <w:gridBefore w:val="1"/>
          <w:trHeight w:val="175"/>
        </w:trPr>
        <w:tc>
          <w:tcPr>
            <w:tcW w:w="3264" w:type="dxa"/>
            <w:gridSpan w:val="3"/>
            <w:tcBorders>
              <w:top w:val="single" w:sz="8" w:space="0" w:color="365F91" w:themeColor="accent1" w:themeShade="BF"/>
              <w:left w:val="single" w:sz="12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7C4A9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color w:val="808080"/>
                <w:sz w:val="18"/>
                <w:szCs w:val="18"/>
                <w:lang w:eastAsia="ru-RU"/>
              </w:rPr>
            </w:pPr>
          </w:p>
        </w:tc>
        <w:tc>
          <w:tcPr>
            <w:tcW w:w="4959" w:type="dxa"/>
            <w:gridSpan w:val="9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7C4A9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color w:val="80808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12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7C4A9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color w:val="808080"/>
                <w:sz w:val="18"/>
                <w:szCs w:val="18"/>
                <w:lang w:eastAsia="ru-RU"/>
              </w:rPr>
            </w:pPr>
          </w:p>
        </w:tc>
      </w:tr>
      <w:tr w:rsidR="007C4A9E">
        <w:trPr>
          <w:gridBefore w:val="1"/>
          <w:trHeight w:val="175"/>
        </w:trPr>
        <w:tc>
          <w:tcPr>
            <w:tcW w:w="3264" w:type="dxa"/>
            <w:gridSpan w:val="3"/>
            <w:tcBorders>
              <w:top w:val="single" w:sz="8" w:space="0" w:color="365F91" w:themeColor="accent1" w:themeShade="BF"/>
              <w:left w:val="single" w:sz="12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7C4A9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color w:val="808080"/>
                <w:sz w:val="18"/>
                <w:szCs w:val="18"/>
                <w:lang w:eastAsia="ru-RU"/>
              </w:rPr>
            </w:pPr>
          </w:p>
        </w:tc>
        <w:tc>
          <w:tcPr>
            <w:tcW w:w="4959" w:type="dxa"/>
            <w:gridSpan w:val="9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7C4A9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color w:val="808080"/>
                <w:sz w:val="18"/>
                <w:szCs w:val="18"/>
                <w:lang w:eastAsia="ru-RU"/>
              </w:rPr>
            </w:pPr>
          </w:p>
        </w:tc>
        <w:bookmarkEnd w:id="5"/>
        <w:tc>
          <w:tcPr>
            <w:tcW w:w="1989" w:type="dxa"/>
            <w:gridSpan w:val="3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12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7C4A9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color w:val="808080"/>
                <w:sz w:val="18"/>
                <w:szCs w:val="18"/>
                <w:lang w:eastAsia="ru-RU"/>
              </w:rPr>
            </w:pPr>
          </w:p>
        </w:tc>
      </w:tr>
      <w:tr w:rsidR="007C4A9E">
        <w:trPr>
          <w:gridBefore w:val="1"/>
          <w:trHeight w:val="201"/>
        </w:trPr>
        <w:tc>
          <w:tcPr>
            <w:tcW w:w="10212" w:type="dxa"/>
            <w:gridSpan w:val="15"/>
            <w:tcBorders>
              <w:top w:val="single" w:sz="8" w:space="0" w:color="365F91" w:themeColor="accent1" w:themeShade="BF"/>
              <w:left w:val="single" w:sz="12" w:space="0" w:color="365F91" w:themeColor="accent1" w:themeShade="BF"/>
              <w:bottom w:val="single" w:sz="8" w:space="0" w:color="365F91" w:themeColor="accent1" w:themeShade="BF"/>
              <w:right w:val="single" w:sz="12" w:space="0" w:color="365F91" w:themeColor="accent1" w:themeShade="BF"/>
            </w:tcBorders>
            <w:shd w:val="clear" w:color="auto" w:fill="FFFFFF" w:themeFill="background1"/>
            <w:vAlign w:val="center"/>
          </w:tcPr>
          <w:p w:rsidR="007C4A9E" w:rsidRDefault="00C76B8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color w:val="808080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>Юридические лица:</w:t>
            </w:r>
          </w:p>
          <w:p w:rsidR="007C4A9E" w:rsidRDefault="00C76B83">
            <w:pPr>
              <w:rPr>
                <w:rFonts w:ascii="Times New Roman" w:hAnsi="Times New Roman"/>
                <w:i/>
                <w:color w:val="0070C0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>В отношении юридического лица указывается его наименование, ИНН, страна регистрации и размер доли в уставном капитале</w:t>
            </w:r>
          </w:p>
        </w:tc>
      </w:tr>
      <w:tr w:rsidR="007C4A9E">
        <w:trPr>
          <w:gridBefore w:val="1"/>
          <w:trHeight w:val="175"/>
        </w:trPr>
        <w:tc>
          <w:tcPr>
            <w:tcW w:w="3264" w:type="dxa"/>
            <w:gridSpan w:val="3"/>
            <w:tcBorders>
              <w:top w:val="single" w:sz="8" w:space="0" w:color="365F91" w:themeColor="accent1" w:themeShade="BF"/>
              <w:left w:val="single" w:sz="12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C76B8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color w:val="808080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>Наименование</w:t>
            </w:r>
          </w:p>
        </w:tc>
        <w:tc>
          <w:tcPr>
            <w:tcW w:w="1845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C76B8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color w:val="808080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>ИНН</w:t>
            </w:r>
          </w:p>
        </w:tc>
        <w:tc>
          <w:tcPr>
            <w:tcW w:w="3114" w:type="dxa"/>
            <w:gridSpan w:val="8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C76B8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color w:val="808080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>Страна регистрации</w:t>
            </w:r>
          </w:p>
        </w:tc>
        <w:tc>
          <w:tcPr>
            <w:tcW w:w="1989" w:type="dxa"/>
            <w:gridSpan w:val="3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12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C76B8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color w:val="808080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>Доля владения в %</w:t>
            </w:r>
          </w:p>
        </w:tc>
      </w:tr>
      <w:tr w:rsidR="007C4A9E">
        <w:trPr>
          <w:gridBefore w:val="1"/>
          <w:trHeight w:val="175"/>
        </w:trPr>
        <w:tc>
          <w:tcPr>
            <w:tcW w:w="3264" w:type="dxa"/>
            <w:gridSpan w:val="3"/>
            <w:tcBorders>
              <w:top w:val="single" w:sz="8" w:space="0" w:color="365F91" w:themeColor="accent1" w:themeShade="BF"/>
              <w:left w:val="single" w:sz="12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7C4A9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color w:val="80808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7C4A9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color w:val="808080"/>
                <w:sz w:val="18"/>
                <w:szCs w:val="18"/>
                <w:lang w:eastAsia="ru-RU"/>
              </w:rPr>
            </w:pPr>
          </w:p>
        </w:tc>
        <w:tc>
          <w:tcPr>
            <w:tcW w:w="3114" w:type="dxa"/>
            <w:gridSpan w:val="8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7C4A9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color w:val="80808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12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7C4A9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color w:val="808080"/>
                <w:sz w:val="18"/>
                <w:szCs w:val="18"/>
                <w:lang w:eastAsia="ru-RU"/>
              </w:rPr>
            </w:pPr>
          </w:p>
        </w:tc>
      </w:tr>
      <w:tr w:rsidR="007C4A9E">
        <w:trPr>
          <w:gridBefore w:val="1"/>
          <w:trHeight w:val="175"/>
        </w:trPr>
        <w:tc>
          <w:tcPr>
            <w:tcW w:w="3264" w:type="dxa"/>
            <w:gridSpan w:val="3"/>
            <w:tcBorders>
              <w:top w:val="single" w:sz="8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8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7C4A9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color w:val="80808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12" w:space="0" w:color="365F91" w:themeColor="accent1" w:themeShade="BF"/>
              <w:right w:val="single" w:sz="8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7C4A9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color w:val="808080"/>
                <w:sz w:val="18"/>
                <w:szCs w:val="18"/>
                <w:lang w:eastAsia="ru-RU"/>
              </w:rPr>
            </w:pPr>
          </w:p>
        </w:tc>
        <w:tc>
          <w:tcPr>
            <w:tcW w:w="3114" w:type="dxa"/>
            <w:gridSpan w:val="8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12" w:space="0" w:color="365F91" w:themeColor="accent1" w:themeShade="BF"/>
              <w:right w:val="single" w:sz="8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7C4A9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color w:val="808080"/>
                <w:sz w:val="18"/>
                <w:szCs w:val="18"/>
                <w:lang w:eastAsia="ru-RU"/>
              </w:rPr>
            </w:pPr>
          </w:p>
        </w:tc>
        <w:bookmarkEnd w:id="4"/>
        <w:tc>
          <w:tcPr>
            <w:tcW w:w="1989" w:type="dxa"/>
            <w:gridSpan w:val="3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7C4A9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color w:val="808080"/>
                <w:sz w:val="18"/>
                <w:szCs w:val="18"/>
                <w:lang w:eastAsia="ru-RU"/>
              </w:rPr>
            </w:pPr>
          </w:p>
        </w:tc>
      </w:tr>
      <w:tr w:rsidR="007C4A9E">
        <w:trPr>
          <w:gridBefore w:val="1"/>
          <w:trHeight w:val="367"/>
        </w:trPr>
        <w:tc>
          <w:tcPr>
            <w:tcW w:w="2982" w:type="dxa"/>
            <w:gridSpan w:val="2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FFFFF" w:themeFill="background1"/>
            <w:vAlign w:val="center"/>
          </w:tcPr>
          <w:p w:rsidR="007C4A9E" w:rsidRDefault="00C76B83">
            <w:pPr>
              <w:rPr>
                <w:rFonts w:ascii="Times New Roman" w:hAnsi="Times New Roman"/>
                <w:b/>
                <w:color w:val="80808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  <w:lang w:eastAsia="ru-RU"/>
              </w:rPr>
              <w:t xml:space="preserve">Иной коллегиальный </w:t>
            </w:r>
          </w:p>
          <w:p w:rsidR="007C4A9E" w:rsidRDefault="00C76B8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color w:val="80808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  <w:lang w:eastAsia="ru-RU"/>
              </w:rPr>
              <w:t>орган управления</w:t>
            </w:r>
          </w:p>
        </w:tc>
        <w:tc>
          <w:tcPr>
            <w:tcW w:w="7230" w:type="dxa"/>
            <w:gridSpan w:val="13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12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C76B83">
            <w:pPr>
              <w:jc w:val="left"/>
              <w:rPr>
                <w:rFonts w:ascii="Times New Roman" w:hAnsi="Times New Roman"/>
                <w:i/>
                <w:color w:val="808080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hAnsi="Times New Roman"/>
                  <w:color w:val="808080" w:themeColor="background1" w:themeShade="80"/>
                  <w:sz w:val="18"/>
                  <w:szCs w:val="18"/>
                  <w:lang w:eastAsia="ru-RU"/>
                </w:rPr>
                <w:id w:val="-43005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 xml:space="preserve"> Совет директоров  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 xml:space="preserve">        </w:t>
            </w:r>
            <w:sdt>
              <w:sdtPr>
                <w:rPr>
                  <w:rFonts w:ascii="Times New Roman" w:hAnsi="Times New Roman"/>
                  <w:color w:val="808080" w:themeColor="background1" w:themeShade="80"/>
                  <w:sz w:val="18"/>
                  <w:szCs w:val="18"/>
                  <w:lang w:eastAsia="ru-RU"/>
                </w:rPr>
                <w:id w:val="136362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 xml:space="preserve"> Наблюдательный совет  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 xml:space="preserve">         </w:t>
            </w:r>
            <w:sdt>
              <w:sdtPr>
                <w:rPr>
                  <w:rFonts w:ascii="Times New Roman" w:hAnsi="Times New Roman"/>
                  <w:color w:val="808080" w:themeColor="background1" w:themeShade="80"/>
                  <w:sz w:val="18"/>
                  <w:szCs w:val="18"/>
                  <w:lang w:eastAsia="ru-RU"/>
                </w:rPr>
                <w:id w:val="145999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 xml:space="preserve"> Иное (</w:t>
            </w:r>
            <w:r>
              <w:rPr>
                <w:rFonts w:ascii="Times New Roman" w:hAnsi="Times New Roman"/>
                <w:i/>
                <w:color w:val="808080" w:themeColor="background1" w:themeShade="80"/>
                <w:sz w:val="18"/>
                <w:szCs w:val="18"/>
                <w:lang w:eastAsia="ru-RU"/>
              </w:rPr>
              <w:t xml:space="preserve">указать </w:t>
            </w:r>
          </w:p>
          <w:p w:rsidR="007C4A9E" w:rsidRDefault="00C76B83">
            <w:pPr>
              <w:jc w:val="left"/>
              <w:rPr>
                <w:rFonts w:ascii="Times New Roman" w:hAnsi="Times New Roman"/>
                <w:color w:val="80808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color w:val="808080" w:themeColor="background1" w:themeShade="80"/>
                <w:sz w:val="18"/>
                <w:szCs w:val="18"/>
                <w:lang w:eastAsia="ru-RU"/>
              </w:rPr>
              <w:t>наименование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>)</w:t>
            </w:r>
          </w:p>
          <w:p w:rsidR="007C4A9E" w:rsidRDefault="00C76B83">
            <w:pPr>
              <w:rPr>
                <w:rFonts w:ascii="Times New Roman" w:hAnsi="Times New Roman"/>
                <w:i/>
                <w:color w:val="0070C0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 xml:space="preserve">Необходимо отметить </w:t>
            </w:r>
            <w:r>
              <w:rPr>
                <w:rFonts w:ascii="Wingdings" w:eastAsia="Wingdings" w:hAnsi="Wingdings" w:cs="Wingdings"/>
                <w:i/>
                <w:color w:val="0070C0"/>
                <w:sz w:val="16"/>
                <w:szCs w:val="16"/>
              </w:rPr>
              <w:t>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 xml:space="preserve">  в соответствующих полях</w:t>
            </w:r>
          </w:p>
          <w:p w:rsidR="007C4A9E" w:rsidRDefault="00C76B83">
            <w:pPr>
              <w:rPr>
                <w:b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>При отсутствии иного коллегиального исполнительного органа управления в поле указывается «Нет» или «Отсутствует»</w:t>
            </w:r>
          </w:p>
        </w:tc>
      </w:tr>
      <w:tr w:rsidR="007C4A9E">
        <w:trPr>
          <w:gridBefore w:val="1"/>
          <w:trHeight w:val="175"/>
        </w:trPr>
        <w:tc>
          <w:tcPr>
            <w:tcW w:w="3264" w:type="dxa"/>
            <w:gridSpan w:val="3"/>
            <w:tcBorders>
              <w:top w:val="single" w:sz="4" w:space="0" w:color="365F91" w:themeColor="accent1" w:themeShade="BF"/>
              <w:left w:val="single" w:sz="12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C76B8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color w:val="808080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>Ф.И.О.</w:t>
            </w:r>
          </w:p>
        </w:tc>
        <w:tc>
          <w:tcPr>
            <w:tcW w:w="4959" w:type="dxa"/>
            <w:gridSpan w:val="9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C76B8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color w:val="808080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>Дата и место рождения</w:t>
            </w:r>
          </w:p>
        </w:tc>
        <w:tc>
          <w:tcPr>
            <w:tcW w:w="1989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12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C76B8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color w:val="808080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>Доля владения в %</w:t>
            </w:r>
          </w:p>
        </w:tc>
      </w:tr>
      <w:tr w:rsidR="007C4A9E">
        <w:trPr>
          <w:gridBefore w:val="1"/>
          <w:trHeight w:val="175"/>
        </w:trPr>
        <w:tc>
          <w:tcPr>
            <w:tcW w:w="3264" w:type="dxa"/>
            <w:gridSpan w:val="3"/>
            <w:tcBorders>
              <w:top w:val="single" w:sz="4" w:space="0" w:color="365F91" w:themeColor="accent1" w:themeShade="BF"/>
              <w:left w:val="single" w:sz="12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7C4A9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color w:val="808080"/>
                <w:sz w:val="18"/>
                <w:szCs w:val="18"/>
                <w:lang w:eastAsia="ru-RU"/>
              </w:rPr>
            </w:pPr>
          </w:p>
        </w:tc>
        <w:tc>
          <w:tcPr>
            <w:tcW w:w="4959" w:type="dxa"/>
            <w:gridSpan w:val="9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7C4A9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color w:val="80808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12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7C4A9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color w:val="808080"/>
                <w:sz w:val="18"/>
                <w:szCs w:val="18"/>
                <w:lang w:eastAsia="ru-RU"/>
              </w:rPr>
            </w:pPr>
          </w:p>
        </w:tc>
      </w:tr>
      <w:tr w:rsidR="007C4A9E">
        <w:trPr>
          <w:gridBefore w:val="1"/>
          <w:trHeight w:val="175"/>
        </w:trPr>
        <w:tc>
          <w:tcPr>
            <w:tcW w:w="3264" w:type="dxa"/>
            <w:gridSpan w:val="3"/>
            <w:tcBorders>
              <w:top w:val="single" w:sz="4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4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7C4A9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color w:val="808080"/>
                <w:sz w:val="18"/>
                <w:szCs w:val="18"/>
                <w:lang w:eastAsia="ru-RU"/>
              </w:rPr>
            </w:pPr>
          </w:p>
        </w:tc>
        <w:tc>
          <w:tcPr>
            <w:tcW w:w="4959" w:type="dxa"/>
            <w:gridSpan w:val="9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12" w:space="0" w:color="365F91" w:themeColor="accent1" w:themeShade="BF"/>
              <w:right w:val="single" w:sz="4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7C4A9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color w:val="80808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7C4A9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color w:val="808080"/>
                <w:sz w:val="18"/>
                <w:szCs w:val="18"/>
                <w:lang w:eastAsia="ru-RU"/>
              </w:rPr>
            </w:pPr>
          </w:p>
        </w:tc>
      </w:tr>
      <w:tr w:rsidR="007C4A9E">
        <w:trPr>
          <w:gridBefore w:val="1"/>
          <w:trHeight w:val="581"/>
        </w:trPr>
        <w:tc>
          <w:tcPr>
            <w:tcW w:w="2982" w:type="dxa"/>
            <w:gridSpan w:val="2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FFFFF" w:themeFill="background1"/>
            <w:vAlign w:val="center"/>
          </w:tcPr>
          <w:p w:rsidR="007C4A9E" w:rsidRDefault="00C76B83">
            <w:pPr>
              <w:rPr>
                <w:rFonts w:ascii="Times New Roman" w:hAnsi="Times New Roman"/>
                <w:b/>
                <w:color w:val="80808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  <w:lang w:eastAsia="ru-RU"/>
              </w:rPr>
              <w:t>Коллегиальный исполнительный</w:t>
            </w:r>
          </w:p>
          <w:p w:rsidR="007C4A9E" w:rsidRDefault="00C76B8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color w:val="80808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  <w:lang w:eastAsia="ru-RU"/>
              </w:rPr>
              <w:t>орган управления</w:t>
            </w:r>
          </w:p>
        </w:tc>
        <w:tc>
          <w:tcPr>
            <w:tcW w:w="7230" w:type="dxa"/>
            <w:gridSpan w:val="13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12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C76B83">
            <w:pPr>
              <w:jc w:val="left"/>
              <w:rPr>
                <w:rFonts w:ascii="Times New Roman" w:hAnsi="Times New Roman"/>
                <w:color w:val="808080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hAnsi="Times New Roman"/>
                  <w:color w:val="808080" w:themeColor="background1" w:themeShade="80"/>
                  <w:sz w:val="18"/>
                  <w:szCs w:val="18"/>
                  <w:lang w:eastAsia="ru-RU"/>
                </w:rPr>
                <w:id w:val="-23131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 xml:space="preserve"> Дирекция  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 xml:space="preserve">                      </w:t>
            </w:r>
            <w:sdt>
              <w:sdtPr>
                <w:rPr>
                  <w:rFonts w:ascii="Times New Roman" w:hAnsi="Times New Roman"/>
                  <w:color w:val="808080" w:themeColor="background1" w:themeShade="80"/>
                  <w:sz w:val="18"/>
                  <w:szCs w:val="18"/>
                  <w:lang w:eastAsia="ru-RU"/>
                </w:rPr>
                <w:id w:val="113283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 xml:space="preserve"> Правление 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 xml:space="preserve">                            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/>
                  <w:color w:val="808080" w:themeColor="background1" w:themeShade="80"/>
                  <w:sz w:val="18"/>
                  <w:szCs w:val="18"/>
                  <w:lang w:eastAsia="ru-RU"/>
                </w:rPr>
                <w:id w:val="-211418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 xml:space="preserve"> Иное (</w:t>
            </w:r>
            <w:r>
              <w:rPr>
                <w:rFonts w:ascii="Times New Roman" w:hAnsi="Times New Roman"/>
                <w:i/>
                <w:color w:val="808080" w:themeColor="background1" w:themeShade="80"/>
                <w:sz w:val="18"/>
                <w:szCs w:val="18"/>
                <w:lang w:eastAsia="ru-RU"/>
              </w:rPr>
              <w:t>указать наименование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>)</w:t>
            </w:r>
          </w:p>
          <w:p w:rsidR="007C4A9E" w:rsidRDefault="007C4A9E">
            <w:pPr>
              <w:jc w:val="left"/>
              <w:rPr>
                <w:rFonts w:ascii="Times New Roman" w:hAnsi="Times New Roman"/>
                <w:i/>
                <w:color w:val="808080"/>
                <w:sz w:val="16"/>
                <w:szCs w:val="16"/>
                <w:lang w:val="ru-RU"/>
              </w:rPr>
            </w:pPr>
          </w:p>
          <w:p w:rsidR="007C4A9E" w:rsidRDefault="00C76B83">
            <w:pPr>
              <w:rPr>
                <w:rFonts w:ascii="Times New Roman" w:hAnsi="Times New Roman"/>
                <w:i/>
                <w:color w:val="0070C0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 xml:space="preserve">Необходимо отметить </w:t>
            </w:r>
            <w:r>
              <w:rPr>
                <w:rFonts w:ascii="Wingdings" w:eastAsia="Wingdings" w:hAnsi="Wingdings" w:cs="Wingdings"/>
                <w:i/>
                <w:color w:val="0070C0"/>
                <w:sz w:val="16"/>
                <w:szCs w:val="16"/>
              </w:rPr>
              <w:t>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 xml:space="preserve">  в соответствующих полях. </w:t>
            </w:r>
          </w:p>
          <w:p w:rsidR="007C4A9E" w:rsidRDefault="00C76B83">
            <w:pPr>
              <w:rPr>
                <w:b/>
                <w:color w:val="808080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>При отсутствии Коллегиального исполнительного органа управления в поле указывается «Нет» или «Отсутствует»</w:t>
            </w:r>
          </w:p>
        </w:tc>
      </w:tr>
      <w:tr w:rsidR="007C4A9E">
        <w:trPr>
          <w:gridBefore w:val="1"/>
          <w:trHeight w:val="261"/>
        </w:trPr>
        <w:tc>
          <w:tcPr>
            <w:tcW w:w="10212" w:type="dxa"/>
            <w:gridSpan w:val="15"/>
            <w:tcBorders>
              <w:top w:val="single" w:sz="4" w:space="0" w:color="365F91" w:themeColor="accent1" w:themeShade="BF"/>
              <w:left w:val="single" w:sz="12" w:space="0" w:color="365F91" w:themeColor="accent1" w:themeShade="BF"/>
              <w:bottom w:val="single" w:sz="4" w:space="0" w:color="365F91" w:themeColor="accent1" w:themeShade="BF"/>
              <w:right w:val="single" w:sz="12" w:space="0" w:color="365F91" w:themeColor="accent1" w:themeShade="BF"/>
            </w:tcBorders>
            <w:shd w:val="clear" w:color="auto" w:fill="FFFFFF" w:themeFill="background1"/>
            <w:vAlign w:val="center"/>
          </w:tcPr>
          <w:p w:rsidR="007C4A9E" w:rsidRDefault="00C76B8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color w:val="808080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>Физические лица и индивидуальные предприниматели:</w:t>
            </w:r>
          </w:p>
          <w:p w:rsidR="007C4A9E" w:rsidRDefault="00C76B83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>В отношении физического лица/индивидуального предпринимателя указывается ФИО полностью, дата и место рождения</w:t>
            </w:r>
          </w:p>
        </w:tc>
      </w:tr>
      <w:tr w:rsidR="007C4A9E">
        <w:trPr>
          <w:gridBefore w:val="1"/>
          <w:trHeight w:val="175"/>
        </w:trPr>
        <w:tc>
          <w:tcPr>
            <w:tcW w:w="5817" w:type="dxa"/>
            <w:gridSpan w:val="6"/>
            <w:tcBorders>
              <w:top w:val="single" w:sz="4" w:space="0" w:color="365F91" w:themeColor="accent1" w:themeShade="BF"/>
              <w:left w:val="single" w:sz="12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C76B8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color w:val="808080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>Ф.И.О.</w:t>
            </w:r>
          </w:p>
        </w:tc>
        <w:tc>
          <w:tcPr>
            <w:tcW w:w="4395" w:type="dxa"/>
            <w:gridSpan w:val="9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12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C76B8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color w:val="808080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>Дата и место рождения</w:t>
            </w:r>
          </w:p>
        </w:tc>
      </w:tr>
      <w:tr w:rsidR="007C4A9E">
        <w:trPr>
          <w:gridBefore w:val="1"/>
          <w:trHeight w:val="175"/>
        </w:trPr>
        <w:tc>
          <w:tcPr>
            <w:tcW w:w="5817" w:type="dxa"/>
            <w:gridSpan w:val="6"/>
            <w:tcBorders>
              <w:top w:val="single" w:sz="4" w:space="0" w:color="365F91" w:themeColor="accent1" w:themeShade="BF"/>
              <w:left w:val="single" w:sz="12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7C4A9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color w:val="808080"/>
                <w:sz w:val="18"/>
                <w:szCs w:val="18"/>
                <w:lang w:eastAsia="ru-RU"/>
              </w:rPr>
            </w:pPr>
          </w:p>
        </w:tc>
        <w:tc>
          <w:tcPr>
            <w:tcW w:w="4395" w:type="dxa"/>
            <w:gridSpan w:val="9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12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7C4A9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color w:val="808080"/>
                <w:sz w:val="18"/>
                <w:szCs w:val="18"/>
                <w:lang w:val="ru-RU" w:eastAsia="ru-RU"/>
              </w:rPr>
            </w:pPr>
          </w:p>
        </w:tc>
      </w:tr>
      <w:tr w:rsidR="007C4A9E">
        <w:trPr>
          <w:gridBefore w:val="1"/>
          <w:trHeight w:val="175"/>
        </w:trPr>
        <w:tc>
          <w:tcPr>
            <w:tcW w:w="5817" w:type="dxa"/>
            <w:gridSpan w:val="6"/>
            <w:tcBorders>
              <w:top w:val="single" w:sz="4" w:space="0" w:color="365F91" w:themeColor="accent1" w:themeShade="BF"/>
              <w:left w:val="single" w:sz="12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7C4A9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color w:val="808080"/>
                <w:sz w:val="18"/>
                <w:szCs w:val="18"/>
                <w:lang w:eastAsia="ru-RU"/>
              </w:rPr>
            </w:pPr>
          </w:p>
        </w:tc>
        <w:tc>
          <w:tcPr>
            <w:tcW w:w="4395" w:type="dxa"/>
            <w:gridSpan w:val="9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12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7C4A9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color w:val="808080"/>
                <w:sz w:val="18"/>
                <w:szCs w:val="18"/>
                <w:lang w:eastAsia="ru-RU"/>
              </w:rPr>
            </w:pPr>
          </w:p>
        </w:tc>
      </w:tr>
      <w:tr w:rsidR="007C4A9E">
        <w:trPr>
          <w:gridBefore w:val="1"/>
          <w:trHeight w:val="201"/>
        </w:trPr>
        <w:tc>
          <w:tcPr>
            <w:tcW w:w="10212" w:type="dxa"/>
            <w:gridSpan w:val="15"/>
            <w:tcBorders>
              <w:top w:val="single" w:sz="4" w:space="0" w:color="365F91" w:themeColor="accent1" w:themeShade="BF"/>
              <w:left w:val="single" w:sz="12" w:space="0" w:color="365F91" w:themeColor="accent1" w:themeShade="BF"/>
              <w:bottom w:val="single" w:sz="4" w:space="0" w:color="365F91" w:themeColor="accent1" w:themeShade="BF"/>
              <w:right w:val="single" w:sz="12" w:space="0" w:color="365F91" w:themeColor="accent1" w:themeShade="BF"/>
            </w:tcBorders>
            <w:shd w:val="clear" w:color="auto" w:fill="FFFFFF" w:themeFill="background1"/>
            <w:vAlign w:val="center"/>
          </w:tcPr>
          <w:p w:rsidR="007C4A9E" w:rsidRDefault="00C76B8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color w:val="808080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>Юридические лица:</w:t>
            </w:r>
          </w:p>
          <w:p w:rsidR="007C4A9E" w:rsidRDefault="00C76B83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>В отношении юридического лица указывается его наименование, ИНН, страна регистрации</w:t>
            </w:r>
          </w:p>
        </w:tc>
      </w:tr>
      <w:tr w:rsidR="007C4A9E">
        <w:trPr>
          <w:gridBefore w:val="1"/>
          <w:trHeight w:val="175"/>
        </w:trPr>
        <w:tc>
          <w:tcPr>
            <w:tcW w:w="5817" w:type="dxa"/>
            <w:gridSpan w:val="6"/>
            <w:tcBorders>
              <w:top w:val="single" w:sz="4" w:space="0" w:color="365F91" w:themeColor="accent1" w:themeShade="BF"/>
              <w:left w:val="single" w:sz="12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C76B8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color w:val="808080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>Наименование</w:t>
            </w:r>
          </w:p>
        </w:tc>
        <w:tc>
          <w:tcPr>
            <w:tcW w:w="2268" w:type="dxa"/>
            <w:gridSpan w:val="5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C76B8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color w:val="808080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>ИНН</w:t>
            </w:r>
          </w:p>
        </w:tc>
        <w:tc>
          <w:tcPr>
            <w:tcW w:w="2127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12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C76B8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color w:val="808080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>Страна регистрации</w:t>
            </w:r>
          </w:p>
        </w:tc>
      </w:tr>
      <w:tr w:rsidR="007C4A9E">
        <w:trPr>
          <w:gridBefore w:val="1"/>
          <w:trHeight w:val="175"/>
        </w:trPr>
        <w:tc>
          <w:tcPr>
            <w:tcW w:w="5817" w:type="dxa"/>
            <w:gridSpan w:val="6"/>
            <w:tcBorders>
              <w:top w:val="single" w:sz="4" w:space="0" w:color="365F91" w:themeColor="accent1" w:themeShade="BF"/>
              <w:left w:val="single" w:sz="12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7C4A9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color w:val="80808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7C4A9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color w:val="80808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12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7C4A9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color w:val="808080"/>
                <w:sz w:val="18"/>
                <w:szCs w:val="18"/>
                <w:lang w:eastAsia="ru-RU"/>
              </w:rPr>
            </w:pPr>
          </w:p>
        </w:tc>
      </w:tr>
      <w:tr w:rsidR="007C4A9E">
        <w:trPr>
          <w:gridBefore w:val="1"/>
          <w:trHeight w:val="175"/>
        </w:trPr>
        <w:tc>
          <w:tcPr>
            <w:tcW w:w="5817" w:type="dxa"/>
            <w:gridSpan w:val="6"/>
            <w:tcBorders>
              <w:top w:val="single" w:sz="4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4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7C4A9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color w:val="80808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12" w:space="0" w:color="365F91" w:themeColor="accent1" w:themeShade="BF"/>
              <w:right w:val="single" w:sz="4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7C4A9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color w:val="80808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7C4A9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color w:val="808080"/>
                <w:sz w:val="18"/>
                <w:szCs w:val="18"/>
                <w:lang w:eastAsia="ru-RU"/>
              </w:rPr>
            </w:pPr>
          </w:p>
        </w:tc>
      </w:tr>
      <w:tr w:rsidR="007C4A9E">
        <w:trPr>
          <w:gridBefore w:val="1"/>
          <w:trHeight w:val="398"/>
        </w:trPr>
        <w:tc>
          <w:tcPr>
            <w:tcW w:w="1984" w:type="dxa"/>
            <w:vMerge w:val="restart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4A9E" w:rsidRDefault="00C76B83">
            <w:pPr>
              <w:rPr>
                <w:rFonts w:ascii="Times New Roman" w:hAnsi="Times New Roman"/>
                <w:b/>
                <w:color w:val="80808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  <w:lang w:eastAsia="ru-RU"/>
              </w:rPr>
              <w:t>Единоличный исполнительный орган</w:t>
            </w:r>
          </w:p>
          <w:p w:rsidR="007C4A9E" w:rsidRDefault="007C4A9E">
            <w:pPr>
              <w:rPr>
                <w:rFonts w:ascii="Times New Roman" w:hAnsi="Times New Roman"/>
                <w:color w:val="808080"/>
                <w:sz w:val="18"/>
                <w:szCs w:val="18"/>
                <w:lang w:eastAsia="ru-RU"/>
              </w:rPr>
            </w:pPr>
          </w:p>
          <w:p w:rsidR="007C4A9E" w:rsidRDefault="007C4A9E">
            <w:pPr>
              <w:rPr>
                <w:rFonts w:ascii="Times New Roman" w:hAnsi="Times New Roman"/>
                <w:color w:val="808080"/>
                <w:sz w:val="18"/>
                <w:szCs w:val="18"/>
                <w:lang w:eastAsia="ru-RU"/>
              </w:rPr>
            </w:pPr>
          </w:p>
          <w:p w:rsidR="007C4A9E" w:rsidRDefault="007C4A9E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C4A9E" w:rsidRDefault="007C4A9E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C4A9E" w:rsidRDefault="007C4A9E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228" w:type="dxa"/>
            <w:gridSpan w:val="14"/>
            <w:tcBorders>
              <w:top w:val="single" w:sz="12" w:space="0" w:color="365F91" w:themeColor="accent1" w:themeShade="BF"/>
              <w:left w:val="single" w:sz="4" w:space="0" w:color="auto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FFFFF" w:themeFill="background1"/>
            <w:vAlign w:val="center"/>
          </w:tcPr>
          <w:p w:rsidR="007C4A9E" w:rsidRDefault="00C76B83">
            <w:pPr>
              <w:rPr>
                <w:rFonts w:ascii="Times New Roman" w:hAnsi="Times New Roman"/>
                <w:color w:val="808080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>Ф.И.О.(для физического лица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>и индивидуального предпринимателя):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 xml:space="preserve"> </w:t>
            </w:r>
          </w:p>
          <w:p w:rsidR="007C4A9E" w:rsidRDefault="00C76B83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>Для единоличного исполнительного органа физ.лица, ИП указывается ФИО полностью</w:t>
            </w:r>
          </w:p>
        </w:tc>
      </w:tr>
      <w:tr w:rsidR="007C4A9E">
        <w:trPr>
          <w:gridBefore w:val="1"/>
          <w:trHeight w:val="405"/>
        </w:trPr>
        <w:tc>
          <w:tcPr>
            <w:tcW w:w="1984" w:type="dxa"/>
            <w:vMerge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4A9E" w:rsidRDefault="007C4A9E">
            <w:pP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28" w:type="dxa"/>
            <w:gridSpan w:val="14"/>
            <w:tcBorders>
              <w:top w:val="single" w:sz="4" w:space="0" w:color="365F91" w:themeColor="accent1" w:themeShade="BF"/>
              <w:left w:val="single" w:sz="4" w:space="0" w:color="auto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FFFFF" w:themeFill="background1"/>
            <w:vAlign w:val="center"/>
          </w:tcPr>
          <w:p w:rsidR="007C4A9E" w:rsidRDefault="00C76B83">
            <w:pPr>
              <w:jc w:val="left"/>
              <w:rPr>
                <w:rFonts w:ascii="Times New Roman" w:hAnsi="Times New Roman"/>
                <w:i/>
                <w:color w:val="0070C0"/>
                <w:sz w:val="16"/>
                <w:szCs w:val="16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 w:eastAsia="ru-RU"/>
              </w:rPr>
              <w:t xml:space="preserve">Наименование / ИНН (для юридического лица): 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 xml:space="preserve">Для единоличного исполнительного органа </w:t>
            </w:r>
            <w:proofErr w:type="gramStart"/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>юр.лица</w:t>
            </w:r>
            <w:proofErr w:type="gramEnd"/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 xml:space="preserve"> указывается: Наименование, ИНН. </w:t>
            </w:r>
          </w:p>
          <w:p w:rsidR="007C4A9E" w:rsidRDefault="007C4A9E">
            <w:pPr>
              <w:rPr>
                <w:rFonts w:ascii="Times New Roman" w:hAnsi="Times New Roman"/>
                <w:i/>
                <w:color w:val="0070C0"/>
                <w:sz w:val="16"/>
                <w:szCs w:val="16"/>
              </w:rPr>
            </w:pPr>
          </w:p>
          <w:p w:rsidR="007C4A9E" w:rsidRDefault="00C76B83">
            <w:pPr>
              <w:rPr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>Если учредительными документами предусмотрено, что полномочия выступать от имени юридического лица предоставлены нескольким лицам, то указывается информация обо всех лицах.</w:t>
            </w:r>
          </w:p>
        </w:tc>
      </w:tr>
      <w:tr w:rsidR="007C4A9E">
        <w:trPr>
          <w:trHeight w:val="361"/>
        </w:trPr>
        <w:tc>
          <w:tcPr>
            <w:tcW w:w="9492" w:type="dxa"/>
            <w:tcBorders>
              <w:right w:val="single" w:sz="4" w:space="0" w:color="365F91" w:themeColor="accent1" w:themeShade="BF"/>
            </w:tcBorders>
            <w:shd w:val="clear" w:color="auto" w:fill="auto"/>
          </w:tcPr>
          <w:p w:rsidR="007C4A9E" w:rsidRDefault="007C4A9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/>
                <w:color w:val="FFFFFF"/>
                <w:sz w:val="18"/>
                <w:szCs w:val="18"/>
              </w:rPr>
            </w:pPr>
          </w:p>
        </w:tc>
        <w:tc>
          <w:tcPr>
            <w:tcW w:w="10212" w:type="dxa"/>
            <w:gridSpan w:val="15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365F91" w:themeFill="accent1" w:themeFillShade="BF"/>
            <w:vAlign w:val="center"/>
          </w:tcPr>
          <w:p w:rsidR="007C4A9E" w:rsidRDefault="00C76B83">
            <w:pPr>
              <w:pStyle w:val="aff1"/>
              <w:widowControl w:val="0"/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/>
                <w:color w:val="FFFFFF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  <w:lang w:val="ru-RU"/>
              </w:rPr>
              <w:t xml:space="preserve">Дополнительная информация  </w:t>
            </w:r>
          </w:p>
        </w:tc>
      </w:tr>
      <w:tr w:rsidR="007C4A9E">
        <w:trPr>
          <w:gridBefore w:val="1"/>
          <w:trHeight w:val="530"/>
        </w:trPr>
        <w:tc>
          <w:tcPr>
            <w:tcW w:w="6808" w:type="dxa"/>
            <w:gridSpan w:val="9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C76B83">
            <w:pPr>
              <w:rPr>
                <w:rFonts w:ascii="Times New Roman" w:hAnsi="Times New Roman"/>
                <w:b/>
                <w:color w:val="80808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</w:rPr>
              <w:t>Производство по делу о несостоятельности (банкротстве) в отношении юридического лиц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  <w:lang w:val="ru-RU"/>
              </w:rPr>
              <w:t>а</w:t>
            </w:r>
          </w:p>
          <w:p w:rsidR="007C4A9E" w:rsidRDefault="007C4A9E">
            <w:pPr>
              <w:widowControl w:val="0"/>
              <w:jc w:val="left"/>
              <w:rPr>
                <w:rFonts w:ascii="Times New Roman" w:hAnsi="Times New Roman"/>
                <w:b/>
                <w:color w:val="808080"/>
                <w:sz w:val="18"/>
                <w:szCs w:val="18"/>
              </w:rPr>
            </w:pPr>
          </w:p>
          <w:p w:rsidR="007C4A9E" w:rsidRDefault="007C4A9E">
            <w:pPr>
              <w:widowControl w:val="0"/>
              <w:jc w:val="left"/>
              <w:rPr>
                <w:rFonts w:ascii="Times New Roman" w:hAnsi="Times New Roman"/>
                <w:b/>
                <w:color w:val="808080"/>
                <w:sz w:val="18"/>
                <w:szCs w:val="18"/>
              </w:rPr>
            </w:pPr>
          </w:p>
          <w:p w:rsidR="007C4A9E" w:rsidRDefault="007C4A9E">
            <w:pPr>
              <w:widowControl w:val="0"/>
              <w:jc w:val="left"/>
              <w:rPr>
                <w:rFonts w:ascii="Times New Roman" w:hAnsi="Times New Roman"/>
                <w:b/>
                <w:color w:val="808080"/>
                <w:sz w:val="18"/>
                <w:szCs w:val="18"/>
              </w:rPr>
            </w:pPr>
          </w:p>
          <w:p w:rsidR="007C4A9E" w:rsidRDefault="007C4A9E">
            <w:pPr>
              <w:widowControl w:val="0"/>
              <w:jc w:val="left"/>
              <w:rPr>
                <w:rFonts w:ascii="Times New Roman" w:hAnsi="Times New Roman"/>
                <w:b/>
                <w:color w:val="808080"/>
                <w:sz w:val="18"/>
                <w:szCs w:val="18"/>
              </w:rPr>
            </w:pPr>
          </w:p>
          <w:p w:rsidR="007C4A9E" w:rsidRDefault="007C4A9E">
            <w:pPr>
              <w:widowControl w:val="0"/>
              <w:jc w:val="left"/>
              <w:rPr>
                <w:rFonts w:ascii="Times New Roman" w:hAnsi="Times New Roman"/>
                <w:b/>
                <w:color w:val="808080"/>
                <w:sz w:val="18"/>
                <w:szCs w:val="18"/>
              </w:rPr>
            </w:pPr>
          </w:p>
          <w:p w:rsidR="007C4A9E" w:rsidRDefault="00C76B83">
            <w:pPr>
              <w:widowControl w:val="0"/>
              <w:jc w:val="left"/>
              <w:rPr>
                <w:rFonts w:ascii="Times New Roman" w:hAnsi="Times New Roman"/>
                <w:b/>
                <w:color w:val="80808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</w:rPr>
              <w:lastRenderedPageBreak/>
              <w:t>Вступившие в силу решения судебных органов в отношении юридического лица о признании его несостоятельным (банкротом)</w:t>
            </w:r>
          </w:p>
          <w:p w:rsidR="007C4A9E" w:rsidRDefault="007C4A9E">
            <w:pPr>
              <w:widowControl w:val="0"/>
              <w:jc w:val="left"/>
              <w:rPr>
                <w:rFonts w:ascii="Times New Roman" w:hAnsi="Times New Roman"/>
                <w:b/>
                <w:color w:val="808080"/>
                <w:sz w:val="18"/>
                <w:szCs w:val="18"/>
                <w:lang w:val="ru-RU"/>
              </w:rPr>
            </w:pPr>
          </w:p>
        </w:tc>
        <w:tc>
          <w:tcPr>
            <w:tcW w:w="3404" w:type="dxa"/>
            <w:gridSpan w:val="6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C76B83">
            <w:pPr>
              <w:ind w:left="467"/>
              <w:rPr>
                <w:rFonts w:ascii="Times New Roman" w:hAnsi="Times New Roman"/>
                <w:color w:val="808080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hAnsi="Times New Roman"/>
                  <w:color w:val="808080" w:themeColor="background1" w:themeShade="80"/>
                  <w:sz w:val="18"/>
                  <w:szCs w:val="18"/>
                  <w:lang w:eastAsia="ru-RU"/>
                </w:rPr>
                <w:id w:val="-18529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</w:rPr>
              <w:t>Не ведется</w:t>
            </w:r>
          </w:p>
          <w:p w:rsidR="007C4A9E" w:rsidRDefault="00C76B83">
            <w:pPr>
              <w:ind w:left="467"/>
              <w:rPr>
                <w:rFonts w:ascii="Times New Roman" w:hAnsi="Times New Roman"/>
                <w:color w:val="8080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color w:val="808080" w:themeColor="background1" w:themeShade="80"/>
                  <w:sz w:val="18"/>
                  <w:szCs w:val="18"/>
                  <w:lang w:eastAsia="ru-RU"/>
                </w:rPr>
                <w:id w:val="-139603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</w:rPr>
              <w:t>Ведется</w:t>
            </w:r>
          </w:p>
          <w:p w:rsidR="007C4A9E" w:rsidRDefault="007C4A9E">
            <w:pPr>
              <w:ind w:left="467"/>
              <w:rPr>
                <w:rFonts w:ascii="Times New Roman" w:hAnsi="Times New Roman"/>
                <w:color w:val="808080"/>
                <w:sz w:val="18"/>
                <w:szCs w:val="18"/>
              </w:rPr>
            </w:pPr>
          </w:p>
          <w:p w:rsidR="007C4A9E" w:rsidRDefault="00C76B83">
            <w:pPr>
              <w:rPr>
                <w:rFonts w:ascii="Times New Roman" w:hAnsi="Times New Roman"/>
                <w:i/>
                <w:color w:val="0070C0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 xml:space="preserve">Организация посредством проставления отметок в соответствующих полях подтверждает, что в отношении нее 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lastRenderedPageBreak/>
              <w:t>ведется/не ведется производство по делу о несостоятельности(банкротстве)</w:t>
            </w:r>
          </w:p>
          <w:p w:rsidR="007C4A9E" w:rsidRDefault="007C4A9E">
            <w:pPr>
              <w:ind w:left="467"/>
              <w:rPr>
                <w:rFonts w:ascii="Times New Roman" w:hAnsi="Times New Roman"/>
                <w:color w:val="808080"/>
                <w:sz w:val="18"/>
                <w:szCs w:val="18"/>
                <w:lang w:eastAsia="ru-RU"/>
              </w:rPr>
            </w:pPr>
          </w:p>
          <w:p w:rsidR="007C4A9E" w:rsidRDefault="00C76B83">
            <w:pPr>
              <w:ind w:left="467"/>
              <w:rPr>
                <w:rFonts w:ascii="Times New Roman" w:hAnsi="Times New Roman"/>
                <w:color w:val="808080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hAnsi="Times New Roman"/>
                  <w:color w:val="808080" w:themeColor="background1" w:themeShade="80"/>
                  <w:sz w:val="18"/>
                  <w:szCs w:val="18"/>
                  <w:lang w:eastAsia="ru-RU"/>
                </w:rPr>
                <w:id w:val="-160155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</w:rPr>
              <w:t>Отсутствуют</w:t>
            </w:r>
          </w:p>
          <w:p w:rsidR="007C4A9E" w:rsidRDefault="00C76B83">
            <w:pPr>
              <w:ind w:left="467"/>
              <w:rPr>
                <w:rFonts w:ascii="Times New Roman" w:hAnsi="Times New Roman"/>
                <w:color w:val="80808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color w:val="808080" w:themeColor="background1" w:themeShade="80"/>
                  <w:sz w:val="18"/>
                  <w:szCs w:val="18"/>
                  <w:lang w:eastAsia="ru-RU"/>
                </w:rPr>
                <w:id w:val="11210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</w:rPr>
              <w:t>Имеются</w:t>
            </w:r>
          </w:p>
          <w:p w:rsidR="007C4A9E" w:rsidRDefault="00C76B83">
            <w:pPr>
              <w:rPr>
                <w:rFonts w:ascii="Times New Roman" w:hAnsi="Times New Roman"/>
                <w:i/>
                <w:color w:val="0070C0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>Организация посредством проставления отметок в соответствующих полях подтверждает, что в отношении нее имеются/отсутствуют вступившие в силу решения судебных органов о признании ее несостоятельным (банкротом)</w:t>
            </w:r>
          </w:p>
        </w:tc>
      </w:tr>
      <w:tr w:rsidR="007C4A9E">
        <w:trPr>
          <w:gridBefore w:val="1"/>
          <w:trHeight w:val="530"/>
        </w:trPr>
        <w:tc>
          <w:tcPr>
            <w:tcW w:w="6808" w:type="dxa"/>
            <w:gridSpan w:val="9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C76B83">
            <w:pPr>
              <w:widowControl w:val="0"/>
              <w:jc w:val="left"/>
              <w:rPr>
                <w:rFonts w:ascii="Times New Roman" w:hAnsi="Times New Roman"/>
                <w:b/>
                <w:color w:val="80808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</w:rPr>
              <w:lastRenderedPageBreak/>
              <w:t xml:space="preserve">Процедура ликвидации в отношении юридического 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</w:rPr>
              <w:t>лица по состоянию на дату представления документов в Банк</w:t>
            </w:r>
          </w:p>
          <w:p w:rsidR="007C4A9E" w:rsidRDefault="007C4A9E">
            <w:pPr>
              <w:widowControl w:val="0"/>
              <w:jc w:val="left"/>
              <w:rPr>
                <w:rFonts w:ascii="Times New Roman" w:hAnsi="Times New Roman"/>
                <w:b/>
                <w:color w:val="808080"/>
                <w:sz w:val="18"/>
                <w:szCs w:val="18"/>
                <w:lang w:val="ru-RU"/>
              </w:rPr>
            </w:pPr>
          </w:p>
        </w:tc>
        <w:tc>
          <w:tcPr>
            <w:tcW w:w="3404" w:type="dxa"/>
            <w:gridSpan w:val="6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C76B83">
            <w:pPr>
              <w:rPr>
                <w:rFonts w:ascii="Times New Roman" w:hAnsi="Times New Roman"/>
                <w:color w:val="80808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</w:rPr>
              <w:t xml:space="preserve">           </w:t>
            </w:r>
            <w:sdt>
              <w:sdtPr>
                <w:rPr>
                  <w:rFonts w:ascii="Times New Roman" w:hAnsi="Times New Roman"/>
                  <w:color w:val="808080" w:themeColor="background1" w:themeShade="80"/>
                  <w:sz w:val="18"/>
                  <w:szCs w:val="18"/>
                </w:rPr>
                <w:id w:val="-139388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</w:rPr>
              <w:t>Не проводится</w:t>
            </w:r>
          </w:p>
          <w:p w:rsidR="007C4A9E" w:rsidRDefault="00C76B83">
            <w:pPr>
              <w:ind w:right="1164"/>
              <w:jc w:val="center"/>
              <w:rPr>
                <w:rFonts w:ascii="Times New Roman" w:hAnsi="Times New Roman"/>
                <w:color w:val="808080"/>
                <w:sz w:val="18"/>
                <w:szCs w:val="18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</w:rPr>
              <w:t xml:space="preserve">   </w:t>
            </w:r>
            <w:sdt>
              <w:sdtPr>
                <w:rPr>
                  <w:rFonts w:ascii="Times New Roman" w:hAnsi="Times New Roman"/>
                  <w:color w:val="808080" w:themeColor="background1" w:themeShade="80"/>
                  <w:sz w:val="18"/>
                  <w:szCs w:val="18"/>
                  <w:lang w:val="ru-RU"/>
                </w:rPr>
                <w:id w:val="194934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18"/>
                    <w:szCs w:val="18"/>
                    <w:lang w:val="ru-RU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</w:rPr>
              <w:t>Проводится</w:t>
            </w:r>
          </w:p>
          <w:p w:rsidR="007C4A9E" w:rsidRDefault="00C76B83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>Организация посредством проставления отметок в соответствующих полях подтверждает, что в отношении нее проводится/не проводится процедура ликвидации</w:t>
            </w:r>
          </w:p>
        </w:tc>
      </w:tr>
      <w:tr w:rsidR="007C4A9E">
        <w:trPr>
          <w:gridBefore w:val="1"/>
          <w:trHeight w:val="530"/>
        </w:trPr>
        <w:tc>
          <w:tcPr>
            <w:tcW w:w="6808" w:type="dxa"/>
            <w:gridSpan w:val="9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C76B83">
            <w:pPr>
              <w:widowControl w:val="0"/>
              <w:jc w:val="left"/>
              <w:rPr>
                <w:rFonts w:ascii="Times New Roman" w:hAnsi="Times New Roman"/>
                <w:b/>
                <w:color w:val="80808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</w:rPr>
              <w:t>Факты неисполнения юридическим лицом своих денежных обязательств по причине отсутствия денежных средств на банковских счетах</w:t>
            </w:r>
          </w:p>
          <w:p w:rsidR="007C4A9E" w:rsidRDefault="007C4A9E">
            <w:pPr>
              <w:widowControl w:val="0"/>
              <w:jc w:val="left"/>
              <w:rPr>
                <w:rFonts w:ascii="Times New Roman" w:hAnsi="Times New Roman"/>
                <w:b/>
                <w:color w:val="808080"/>
                <w:sz w:val="18"/>
                <w:szCs w:val="18"/>
                <w:lang w:val="ru-RU"/>
              </w:rPr>
            </w:pPr>
          </w:p>
        </w:tc>
        <w:tc>
          <w:tcPr>
            <w:tcW w:w="3404" w:type="dxa"/>
            <w:gridSpan w:val="6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C76B83">
            <w:pPr>
              <w:rPr>
                <w:rFonts w:ascii="Times New Roman" w:hAnsi="Times New Roman"/>
                <w:color w:val="80808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</w:rPr>
              <w:t xml:space="preserve">           </w:t>
            </w:r>
            <w:sdt>
              <w:sdtPr>
                <w:rPr>
                  <w:rFonts w:ascii="Times New Roman" w:hAnsi="Times New Roman"/>
                  <w:color w:val="808080" w:themeColor="background1" w:themeShade="80"/>
                  <w:sz w:val="18"/>
                  <w:szCs w:val="18"/>
                </w:rPr>
                <w:id w:val="-1020934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</w:rPr>
              <w:t>Отсутствуют</w:t>
            </w:r>
          </w:p>
          <w:p w:rsidR="007C4A9E" w:rsidRDefault="00C76B83">
            <w:pPr>
              <w:ind w:right="1164"/>
              <w:rPr>
                <w:rFonts w:ascii="Times New Roman" w:hAnsi="Times New Roman"/>
                <w:color w:val="808080"/>
                <w:sz w:val="18"/>
                <w:szCs w:val="18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</w:rPr>
              <w:t xml:space="preserve">           </w:t>
            </w:r>
            <w:sdt>
              <w:sdtPr>
                <w:rPr>
                  <w:rFonts w:ascii="Times New Roman" w:hAnsi="Times New Roman"/>
                  <w:color w:val="808080" w:themeColor="background1" w:themeShade="80"/>
                  <w:sz w:val="18"/>
                  <w:szCs w:val="18"/>
                </w:rPr>
                <w:id w:val="32478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</w:rPr>
              <w:t>Имеются</w:t>
            </w:r>
          </w:p>
          <w:p w:rsidR="007C4A9E" w:rsidRDefault="00C76B83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>Организация посредством проставления отметок в соответствующих полях подтверждает, что у нее имеются/отсутствуют факты неисполнения денежных обязательств по причине отсутствия денежных средств на банковских счетах</w:t>
            </w:r>
          </w:p>
        </w:tc>
      </w:tr>
      <w:tr w:rsidR="007C4A9E">
        <w:trPr>
          <w:gridBefore w:val="1"/>
          <w:trHeight w:val="530"/>
        </w:trPr>
        <w:tc>
          <w:tcPr>
            <w:tcW w:w="6808" w:type="dxa"/>
            <w:gridSpan w:val="9"/>
            <w:tcBorders>
              <w:top w:val="single" w:sz="4" w:space="0" w:color="auto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C76B83">
            <w:pPr>
              <w:widowControl w:val="0"/>
              <w:jc w:val="left"/>
              <w:rPr>
                <w:rFonts w:ascii="Times New Roman" w:hAnsi="Times New Roman"/>
                <w:b/>
                <w:color w:val="80808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  <w:lang w:val="ru-RU"/>
              </w:rPr>
              <w:t xml:space="preserve">Настоящим Организация дает свое согласие 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  <w:lang w:val="ru-RU"/>
              </w:rPr>
              <w:t>АО РОСЭКСИМБАНК на получение в качестве пользователя кредитных отчетов из любого бюро кредитных историй для целей кредитования/выдачи банковской гарантии</w:t>
            </w:r>
          </w:p>
          <w:p w:rsidR="007C4A9E" w:rsidRDefault="00C76B83">
            <w:pPr>
              <w:widowControl w:val="0"/>
              <w:jc w:val="left"/>
              <w:rPr>
                <w:rFonts w:ascii="Times New Roman" w:hAnsi="Times New Roman"/>
                <w:color w:val="80808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808080" w:themeColor="background1" w:themeShade="80"/>
                <w:sz w:val="16"/>
                <w:szCs w:val="16"/>
                <w:lang w:val="ru-RU"/>
              </w:rPr>
              <w:t xml:space="preserve">Необходимо отметить </w:t>
            </w:r>
            <w:proofErr w:type="gramStart"/>
            <w:r>
              <w:rPr>
                <w:rFonts w:ascii="Wingdings" w:eastAsia="Wingdings" w:hAnsi="Wingdings" w:cs="Wingdings"/>
                <w:i/>
                <w:color w:val="808080" w:themeColor="background1" w:themeShade="80"/>
                <w:sz w:val="16"/>
                <w:szCs w:val="16"/>
              </w:rPr>
              <w:t></w:t>
            </w:r>
            <w:r>
              <w:rPr>
                <w:rFonts w:ascii="Times New Roman" w:hAnsi="Times New Roman"/>
                <w:i/>
                <w:color w:val="808080" w:themeColor="background1" w:themeShade="80"/>
                <w:sz w:val="16"/>
                <w:szCs w:val="16"/>
                <w:lang w:val="ru-RU"/>
              </w:rPr>
              <w:t xml:space="preserve">  в</w:t>
            </w:r>
            <w:proofErr w:type="gramEnd"/>
            <w:r>
              <w:rPr>
                <w:rFonts w:ascii="Times New Roman" w:hAnsi="Times New Roman"/>
                <w:i/>
                <w:color w:val="808080" w:themeColor="background1" w:themeShade="80"/>
                <w:sz w:val="16"/>
                <w:szCs w:val="16"/>
                <w:lang w:val="ru-RU"/>
              </w:rPr>
              <w:t xml:space="preserve"> соответствующих полях</w:t>
            </w:r>
          </w:p>
        </w:tc>
        <w:tc>
          <w:tcPr>
            <w:tcW w:w="3404" w:type="dxa"/>
            <w:gridSpan w:val="6"/>
            <w:tcBorders>
              <w:top w:val="single" w:sz="4" w:space="0" w:color="auto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AEEF3" w:themeFill="accent5" w:themeFillTint="33"/>
            <w:vAlign w:val="center"/>
          </w:tcPr>
          <w:p w:rsidR="007C4A9E" w:rsidRDefault="00C76B83">
            <w:pPr>
              <w:ind w:right="1164"/>
              <w:jc w:val="center"/>
              <w:rPr>
                <w:rFonts w:ascii="Times New Roman" w:hAnsi="Times New Roman"/>
                <w:color w:val="80808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/>
              </w:rPr>
              <w:t xml:space="preserve">ДА: </w:t>
            </w:r>
            <w:sdt>
              <w:sdtPr>
                <w:rPr>
                  <w:rFonts w:ascii="Times New Roman" w:hAnsi="Times New Roman"/>
                  <w:color w:val="808080" w:themeColor="background1" w:themeShade="80"/>
                  <w:sz w:val="18"/>
                  <w:szCs w:val="18"/>
                  <w:lang w:val="ru-RU"/>
                </w:rPr>
                <w:id w:val="1718313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18"/>
                    <w:szCs w:val="18"/>
                    <w:lang w:val="ru-RU"/>
                  </w:rPr>
                  <w:t>☐</w:t>
                </w:r>
              </w:sdtContent>
            </w:sdt>
          </w:p>
          <w:p w:rsidR="007C4A9E" w:rsidRDefault="00C76B83">
            <w:pPr>
              <w:ind w:right="1164"/>
              <w:jc w:val="center"/>
              <w:rPr>
                <w:rFonts w:ascii="Times New Roman" w:hAnsi="Times New Roman"/>
                <w:color w:val="80808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/>
              </w:rPr>
              <w:t xml:space="preserve">НЕТ: </w:t>
            </w:r>
            <w:sdt>
              <w:sdtPr>
                <w:rPr>
                  <w:rFonts w:ascii="Times New Roman" w:hAnsi="Times New Roman"/>
                  <w:color w:val="808080" w:themeColor="background1" w:themeShade="80"/>
                  <w:sz w:val="18"/>
                  <w:szCs w:val="18"/>
                  <w:lang w:val="ru-RU"/>
                </w:rPr>
                <w:id w:val="-528489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18"/>
                    <w:szCs w:val="18"/>
                    <w:lang w:val="ru-RU"/>
                  </w:rPr>
                  <w:t>☐</w:t>
                </w:r>
              </w:sdtContent>
            </w:sdt>
          </w:p>
          <w:p w:rsidR="007C4A9E" w:rsidRDefault="00C76B83">
            <w:pPr>
              <w:rPr>
                <w:rFonts w:ascii="Times New Roman" w:hAnsi="Times New Roman"/>
                <w:i/>
                <w:color w:val="0070C0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 xml:space="preserve">Необходимо отметить </w:t>
            </w:r>
            <w:r>
              <w:rPr>
                <w:rFonts w:ascii="Wingdings" w:eastAsia="Wingdings" w:hAnsi="Wingdings" w:cs="Wingdings"/>
                <w:i/>
                <w:color w:val="0070C0"/>
                <w:sz w:val="16"/>
                <w:szCs w:val="16"/>
              </w:rPr>
              <w:t></w:t>
            </w:r>
            <w:r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 xml:space="preserve">  в соответствующих полях</w:t>
            </w:r>
          </w:p>
          <w:p w:rsidR="007C4A9E" w:rsidRDefault="007C4A9E">
            <w:pPr>
              <w:widowControl w:val="0"/>
              <w:jc w:val="left"/>
              <w:rPr>
                <w:rFonts w:ascii="Times New Roman" w:hAnsi="Times New Roman"/>
                <w:color w:val="808080"/>
                <w:sz w:val="18"/>
                <w:szCs w:val="18"/>
              </w:rPr>
            </w:pPr>
          </w:p>
        </w:tc>
      </w:tr>
      <w:tr w:rsidR="007C4A9E">
        <w:trPr>
          <w:gridBefore w:val="1"/>
          <w:trHeight w:val="530"/>
        </w:trPr>
        <w:tc>
          <w:tcPr>
            <w:tcW w:w="10212" w:type="dxa"/>
            <w:gridSpan w:val="15"/>
            <w:tcBorders>
              <w:top w:val="single" w:sz="4" w:space="0" w:color="auto"/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C76B83">
            <w:pPr>
              <w:widowControl w:val="0"/>
              <w:jc w:val="left"/>
              <w:rPr>
                <w:rFonts w:ascii="Times New Roman" w:hAnsi="Times New Roman"/>
                <w:color w:val="80808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808080" w:themeColor="background1" w:themeShade="80"/>
                <w:sz w:val="18"/>
                <w:szCs w:val="18"/>
              </w:rPr>
              <w:t xml:space="preserve">Подтверждаю, что информация, приведенная в анкете, является полной и достоверной. При изменении любых сведений, указанных в данной анкете, клиент обязуется уведомить АО РОСЭКСИМБАНК о таких изменениях в письменной форме в течение </w:t>
            </w:r>
            <w:r>
              <w:rPr>
                <w:rFonts w:ascii="Times New Roman" w:hAnsi="Times New Roman"/>
                <w:b/>
                <w:i/>
                <w:color w:val="808080" w:themeColor="background1" w:themeShade="80"/>
                <w:sz w:val="18"/>
                <w:szCs w:val="18"/>
                <w:lang w:val="ru-RU"/>
              </w:rPr>
              <w:t>пяти</w:t>
            </w:r>
            <w:r>
              <w:rPr>
                <w:rFonts w:ascii="Times New Roman" w:hAnsi="Times New Roman"/>
                <w:b/>
                <w:i/>
                <w:color w:val="808080" w:themeColor="background1" w:themeShade="80"/>
                <w:sz w:val="18"/>
                <w:szCs w:val="18"/>
              </w:rPr>
              <w:t xml:space="preserve"> дней с момента, когда клиенту стало известно (должно было стать известно) об этих  изменениях и не реже одного раза в год представлять сведения в АО РОСЭКСИМБАНК.</w:t>
            </w:r>
          </w:p>
        </w:tc>
      </w:tr>
      <w:tr w:rsidR="007C4A9E">
        <w:trPr>
          <w:gridBefore w:val="1"/>
          <w:trHeight w:val="530"/>
        </w:trPr>
        <w:tc>
          <w:tcPr>
            <w:tcW w:w="10212" w:type="dxa"/>
            <w:gridSpan w:val="15"/>
            <w:tcBorders>
              <w:top w:val="single" w:sz="4" w:space="0" w:color="auto"/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C4A9E" w:rsidRDefault="00C76B83">
            <w:pPr>
              <w:widowControl w:val="0"/>
              <w:jc w:val="left"/>
              <w:rPr>
                <w:rFonts w:ascii="Times New Roman" w:hAnsi="Times New Roman"/>
                <w:color w:val="80808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color w:val="808080" w:themeColor="background1" w:themeShade="80"/>
                <w:sz w:val="18"/>
                <w:szCs w:val="18"/>
                <w:lang w:val="ru-RU" w:eastAsia="ru-RU"/>
              </w:rPr>
              <w:t xml:space="preserve">АО РОСЭКСИМБАНК </w:t>
            </w:r>
            <w:r>
              <w:rPr>
                <w:rFonts w:ascii="Times New Roman" w:hAnsi="Times New Roman"/>
                <w:b/>
                <w:i/>
                <w:iCs/>
                <w:color w:val="808080" w:themeColor="background1" w:themeShade="80"/>
                <w:sz w:val="18"/>
                <w:szCs w:val="18"/>
                <w:lang w:eastAsia="ru-RU"/>
              </w:rPr>
              <w:t>оставляет за собой право в случае неполучения информации в указанный срок с</w:t>
            </w:r>
            <w:r>
              <w:rPr>
                <w:rFonts w:ascii="Times New Roman" w:hAnsi="Times New Roman"/>
                <w:b/>
                <w:i/>
                <w:iCs/>
                <w:color w:val="808080" w:themeColor="background1" w:themeShade="80"/>
                <w:sz w:val="18"/>
                <w:szCs w:val="18"/>
                <w:lang w:eastAsia="ru-RU"/>
              </w:rPr>
              <w:t>читать, что в ранее предоставленных сведениях и документах изменения и дополнения отсутствуют</w:t>
            </w:r>
            <w:r>
              <w:rPr>
                <w:rFonts w:ascii="Times New Roman" w:hAnsi="Times New Roman"/>
                <w:b/>
                <w:i/>
                <w:iCs/>
                <w:color w:val="808080" w:themeColor="background1" w:themeShade="80"/>
                <w:sz w:val="18"/>
                <w:szCs w:val="18"/>
                <w:lang w:val="ru-RU" w:eastAsia="ru-RU"/>
              </w:rPr>
              <w:t>.</w:t>
            </w:r>
          </w:p>
        </w:tc>
      </w:tr>
    </w:tbl>
    <w:p w:rsidR="007C4A9E" w:rsidRDefault="007C4A9E">
      <w:pPr>
        <w:rPr>
          <w:sz w:val="14"/>
        </w:rPr>
      </w:pPr>
    </w:p>
    <w:tbl>
      <w:tblPr>
        <w:tblStyle w:val="aff0"/>
        <w:tblW w:w="10212" w:type="dxa"/>
        <w:tblInd w:w="-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1707"/>
        <w:gridCol w:w="4253"/>
      </w:tblGrid>
      <w:tr w:rsidR="007C4A9E">
        <w:trPr>
          <w:trHeight w:val="422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:rsidR="007C4A9E" w:rsidRDefault="00C76B83">
            <w:pPr>
              <w:widowControl w:val="0"/>
              <w:jc w:val="left"/>
              <w:rPr>
                <w:rFonts w:ascii="Times New Roman" w:hAnsi="Times New Roman"/>
                <w:b/>
                <w:color w:val="FFFFFF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  <w:lang w:val="ru-RU"/>
              </w:rPr>
              <w:t xml:space="preserve">7. </w:t>
            </w:r>
            <w:r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</w:rPr>
              <w:t>Ф.И.О.</w:t>
            </w:r>
            <w:r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  <w:lang w:val="ru-RU"/>
              </w:rPr>
              <w:t xml:space="preserve"> Руководителя / представителя по доверенности </w:t>
            </w:r>
            <w:r>
              <w:rPr>
                <w:rFonts w:ascii="Times New Roman" w:hAnsi="Times New Roman"/>
                <w:color w:val="FFFFFF" w:themeColor="background1"/>
                <w:sz w:val="22"/>
                <w:szCs w:val="22"/>
                <w:lang w:val="ru-RU"/>
              </w:rPr>
              <w:t>(</w:t>
            </w:r>
            <w:r>
              <w:rPr>
                <w:rFonts w:ascii="Times New Roman" w:hAnsi="Times New Roman"/>
                <w:color w:val="FFFFFF" w:themeColor="background1"/>
                <w:sz w:val="22"/>
                <w:szCs w:val="22"/>
              </w:rPr>
              <w:t>полностью</w:t>
            </w:r>
            <w:r>
              <w:rPr>
                <w:rFonts w:ascii="Times New Roman" w:hAnsi="Times New Roman"/>
                <w:color w:val="FFFFFF" w:themeColor="background1"/>
                <w:sz w:val="22"/>
                <w:szCs w:val="22"/>
                <w:lang w:val="ru-RU"/>
              </w:rPr>
              <w:t>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:rsidR="007C4A9E" w:rsidRDefault="00C76B83">
            <w:pPr>
              <w:widowControl w:val="0"/>
              <w:jc w:val="center"/>
              <w:rPr>
                <w:rFonts w:ascii="Times New Roman" w:hAnsi="Times New Roman"/>
                <w:b/>
                <w:color w:val="FFFFFF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</w:rPr>
              <w:t>М.П.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65F91" w:themeColor="accent1" w:themeShade="BF"/>
            </w:tcBorders>
            <w:shd w:val="clear" w:color="auto" w:fill="365F91" w:themeFill="accent1" w:themeFillShade="BF"/>
            <w:vAlign w:val="center"/>
          </w:tcPr>
          <w:p w:rsidR="007C4A9E" w:rsidRDefault="00C76B83">
            <w:pPr>
              <w:widowControl w:val="0"/>
              <w:jc w:val="center"/>
              <w:rPr>
                <w:rFonts w:ascii="Times New Roman" w:hAnsi="Times New Roman"/>
                <w:b/>
                <w:color w:val="FFFFFF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</w:rPr>
              <w:t>Подпись</w:t>
            </w:r>
          </w:p>
        </w:tc>
      </w:tr>
      <w:tr w:rsidR="007C4A9E">
        <w:trPr>
          <w:trHeight w:val="412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65F91" w:themeColor="accent1" w:themeShade="BF"/>
            </w:tcBorders>
            <w:shd w:val="clear" w:color="auto" w:fill="DAEEF3" w:themeFill="accent5" w:themeFillTint="33"/>
          </w:tcPr>
          <w:p w:rsidR="007C4A9E" w:rsidRDefault="007C4A9E">
            <w:pPr>
              <w:widowControl w:val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65F91" w:themeColor="accent1" w:themeShade="BF"/>
            </w:tcBorders>
            <w:shd w:val="clear" w:color="auto" w:fill="DAEEF3" w:themeFill="accent5" w:themeFillTint="33"/>
          </w:tcPr>
          <w:p w:rsidR="007C4A9E" w:rsidRDefault="007C4A9E">
            <w:pPr>
              <w:widowControl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7C4A9E" w:rsidRDefault="007C4A9E">
            <w:pPr>
              <w:widowControl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7C4A9E" w:rsidRDefault="007C4A9E">
            <w:pPr>
              <w:widowControl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65F91" w:themeColor="accent1" w:themeShade="BF"/>
            </w:tcBorders>
            <w:shd w:val="clear" w:color="auto" w:fill="DAEEF3" w:themeFill="accent5" w:themeFillTint="33"/>
          </w:tcPr>
          <w:p w:rsidR="007C4A9E" w:rsidRDefault="007C4A9E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C4A9E">
        <w:trPr>
          <w:trHeight w:val="141"/>
        </w:trPr>
        <w:tc>
          <w:tcPr>
            <w:tcW w:w="10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65F91" w:themeColor="accent1" w:themeShade="BF"/>
            </w:tcBorders>
            <w:shd w:val="clear" w:color="auto" w:fill="365F91" w:themeFill="accent1" w:themeFillShade="BF"/>
          </w:tcPr>
          <w:p w:rsidR="007C4A9E" w:rsidRDefault="007C4A9E">
            <w:pPr>
              <w:jc w:val="center"/>
              <w:rPr>
                <w:rFonts w:ascii="Times New Roman" w:hAnsi="Times New Roman"/>
                <w:b/>
                <w:color w:val="FFFFFF"/>
                <w:sz w:val="22"/>
                <w:szCs w:val="22"/>
              </w:rPr>
            </w:pPr>
          </w:p>
        </w:tc>
      </w:tr>
    </w:tbl>
    <w:p w:rsidR="007C4A9E" w:rsidRDefault="007C4A9E" w:rsidP="00C76B83">
      <w:pPr>
        <w:widowControl w:val="0"/>
        <w:rPr>
          <w:rFonts w:ascii="Times New Roman" w:hAnsi="Times New Roman"/>
          <w:sz w:val="18"/>
          <w:szCs w:val="18"/>
          <w:lang w:val="ru-RU"/>
        </w:rPr>
      </w:pPr>
      <w:bookmarkStart w:id="6" w:name="_GoBack"/>
      <w:bookmarkEnd w:id="6"/>
    </w:p>
    <w:sectPr w:rsidR="007C4A9E">
      <w:headerReference w:type="default" r:id="rId9"/>
      <w:footerReference w:type="even" r:id="rId10"/>
      <w:headerReference w:type="first" r:id="rId11"/>
      <w:type w:val="continuous"/>
      <w:pgSz w:w="11906" w:h="16838"/>
      <w:pgMar w:top="851" w:right="851" w:bottom="1134" w:left="1418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A9E" w:rsidRDefault="00C76B83">
      <w:r>
        <w:separator/>
      </w:r>
    </w:p>
  </w:endnote>
  <w:endnote w:type="continuationSeparator" w:id="0">
    <w:p w:rsidR="007C4A9E" w:rsidRDefault="00C76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@meiryo ui">
    <w:charset w:val="8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A9E" w:rsidRDefault="00C76B83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</w:rPr>
      <w:t>1</w:t>
    </w:r>
    <w:r>
      <w:rPr>
        <w:rStyle w:val="af8"/>
      </w:rPr>
      <w:fldChar w:fldCharType="end"/>
    </w:r>
  </w:p>
  <w:p w:rsidR="007C4A9E" w:rsidRDefault="007C4A9E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A9E" w:rsidRDefault="00C76B83">
      <w:r>
        <w:separator/>
      </w:r>
    </w:p>
  </w:footnote>
  <w:footnote w:type="continuationSeparator" w:id="0">
    <w:p w:rsidR="007C4A9E" w:rsidRDefault="00C76B83">
      <w:r>
        <w:continuationSeparator/>
      </w:r>
    </w:p>
  </w:footnote>
  <w:footnote w:id="1">
    <w:p w:rsidR="007C4A9E" w:rsidRDefault="00C76B83">
      <w:pPr>
        <w:pStyle w:val="afc"/>
        <w:rPr>
          <w:rFonts w:ascii="Times New Roman" w:hAnsi="Times New Roman"/>
          <w:i/>
          <w:sz w:val="18"/>
          <w:szCs w:val="18"/>
          <w:lang w:val="ru-RU"/>
        </w:rPr>
      </w:pPr>
      <w:r>
        <w:rPr>
          <w:rStyle w:val="afe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val="ru-RU"/>
        </w:rPr>
        <w:t>Все поля анкеты должны быть заполнены. В случае отсутствия информации необходимо указать «нет» или «отсутствует».</w:t>
      </w:r>
    </w:p>
  </w:footnote>
  <w:footnote w:id="2">
    <w:p w:rsidR="007C4A9E" w:rsidRDefault="00C76B83">
      <w:pPr>
        <w:pStyle w:val="afc"/>
        <w:rPr>
          <w:rFonts w:ascii="Times New Roman" w:hAnsi="Times New Roman"/>
        </w:rPr>
      </w:pPr>
      <w:r>
        <w:rPr>
          <w:rStyle w:val="afe"/>
        </w:rPr>
        <w:footnoteRef/>
      </w:r>
      <w:r>
        <w:t xml:space="preserve"> </w:t>
      </w:r>
      <w:r>
        <w:rPr>
          <w:rFonts w:ascii="Times New Roman" w:hAnsi="Times New Roman"/>
          <w:sz w:val="18"/>
          <w:lang w:val="ru-RU"/>
        </w:rPr>
        <w:t>Необходимая для представления в Банк информация о лицензиях</w:t>
      </w:r>
      <w:r>
        <w:rPr>
          <w:sz w:val="18"/>
          <w:lang w:val="ru-RU"/>
        </w:rPr>
        <w:t xml:space="preserve">: </w:t>
      </w:r>
      <w:r>
        <w:rPr>
          <w:rFonts w:ascii="Times New Roman" w:hAnsi="Times New Roman"/>
          <w:sz w:val="18"/>
          <w:lang w:val="ru-RU"/>
        </w:rPr>
        <w:t>вид, номер, дата выдачи лицензии; кем выдана; срок действия; перечень видов лиц</w:t>
      </w:r>
      <w:r>
        <w:rPr>
          <w:rFonts w:ascii="Times New Roman" w:hAnsi="Times New Roman"/>
          <w:sz w:val="18"/>
          <w:lang w:val="ru-RU"/>
        </w:rPr>
        <w:t>ензируемой деятельности - может быть предоставлена отдельным документом.</w:t>
      </w:r>
    </w:p>
  </w:footnote>
  <w:footnote w:id="3">
    <w:p w:rsidR="007C4A9E" w:rsidRDefault="00C76B83">
      <w:pPr>
        <w:pStyle w:val="afc"/>
        <w:ind w:right="-426"/>
        <w:rPr>
          <w:rFonts w:ascii="Times New Roman" w:hAnsi="Times New Roman"/>
          <w:sz w:val="18"/>
          <w:szCs w:val="18"/>
          <w:lang w:val="ru-RU"/>
        </w:rPr>
      </w:pPr>
      <w:r>
        <w:rPr>
          <w:rStyle w:val="af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18"/>
          <w:szCs w:val="18"/>
        </w:rPr>
        <w:t>С отметками налогового органа об их принятии или без такой отметки с приложением</w:t>
      </w:r>
      <w:r>
        <w:rPr>
          <w:rFonts w:ascii="Times New Roman" w:hAnsi="Times New Roman"/>
          <w:sz w:val="18"/>
          <w:szCs w:val="18"/>
          <w:lang w:val="ru-RU"/>
        </w:rPr>
        <w:t>,</w:t>
      </w:r>
      <w:r>
        <w:rPr>
          <w:rFonts w:ascii="Times New Roman" w:hAnsi="Times New Roman"/>
          <w:sz w:val="18"/>
          <w:szCs w:val="18"/>
        </w:rPr>
        <w:t xml:space="preserve"> либо копии квитанции об отправке</w:t>
      </w:r>
      <w:r>
        <w:rPr>
          <w:rFonts w:ascii="Times New Roman" w:hAnsi="Times New Roman"/>
          <w:sz w:val="18"/>
          <w:szCs w:val="18"/>
        </w:rPr>
        <w:t xml:space="preserve"> заказного письма с описью вложения (при направлении по почте), либо копии подтверждения отправки на бумажных носителях (при передаче в электронном виде</w:t>
      </w:r>
      <w:r>
        <w:rPr>
          <w:rFonts w:ascii="Times New Roman" w:hAnsi="Times New Roman"/>
          <w:sz w:val="18"/>
          <w:szCs w:val="18"/>
          <w:lang w:val="ru-RU"/>
        </w:rPr>
        <w:t>).</w:t>
      </w:r>
    </w:p>
  </w:footnote>
  <w:footnote w:id="4">
    <w:p w:rsidR="007C4A9E" w:rsidRDefault="00C76B83">
      <w:pPr>
        <w:pStyle w:val="afc"/>
        <w:ind w:right="-426"/>
        <w:rPr>
          <w:rFonts w:ascii="Times New Roman" w:hAnsi="Times New Roman"/>
          <w:sz w:val="16"/>
          <w:szCs w:val="16"/>
        </w:rPr>
      </w:pPr>
      <w:r>
        <w:rPr>
          <w:rStyle w:val="afe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8"/>
          <w:szCs w:val="16"/>
        </w:rPr>
        <w:t xml:space="preserve">Выгодоприобретатель </w:t>
      </w:r>
      <w:r>
        <w:rPr>
          <w:rFonts w:ascii="Times New Roman" w:hAnsi="Times New Roman"/>
          <w:sz w:val="18"/>
          <w:szCs w:val="16"/>
          <w:lang w:val="ru-RU"/>
        </w:rPr>
        <w:t>–</w:t>
      </w:r>
      <w:r>
        <w:rPr>
          <w:rFonts w:ascii="Times New Roman" w:hAnsi="Times New Roman"/>
          <w:sz w:val="18"/>
          <w:szCs w:val="16"/>
        </w:rPr>
        <w:t xml:space="preserve"> лицо, к выгоде которого действует </w:t>
      </w:r>
      <w:r>
        <w:rPr>
          <w:rFonts w:ascii="Times New Roman" w:hAnsi="Times New Roman"/>
          <w:sz w:val="18"/>
          <w:szCs w:val="16"/>
          <w:lang w:val="ru-RU"/>
        </w:rPr>
        <w:t>к</w:t>
      </w:r>
      <w:r>
        <w:rPr>
          <w:rFonts w:ascii="Times New Roman" w:hAnsi="Times New Roman"/>
          <w:sz w:val="18"/>
          <w:szCs w:val="16"/>
        </w:rPr>
        <w:t>лиент, в том числе на основании агентского</w:t>
      </w:r>
      <w:r>
        <w:rPr>
          <w:rFonts w:ascii="Times New Roman" w:hAnsi="Times New Roman"/>
          <w:sz w:val="18"/>
          <w:szCs w:val="16"/>
        </w:rPr>
        <w:t xml:space="preserve"> договора, договоров поручения, комиссии и</w:t>
      </w:r>
      <w:r>
        <w:rPr>
          <w:rFonts w:ascii="Times New Roman" w:hAnsi="Times New Roman"/>
          <w:sz w:val="18"/>
          <w:szCs w:val="16"/>
          <w:lang w:val="ru-RU"/>
        </w:rPr>
        <w:t xml:space="preserve"> </w:t>
      </w:r>
      <w:r>
        <w:rPr>
          <w:rFonts w:ascii="Times New Roman" w:hAnsi="Times New Roman"/>
          <w:sz w:val="18"/>
          <w:szCs w:val="16"/>
        </w:rPr>
        <w:t>доверительного управления, при проведении операций с денежными средствами и иным имуществом.</w:t>
      </w:r>
    </w:p>
  </w:footnote>
  <w:footnote w:id="5">
    <w:p w:rsidR="007C4A9E" w:rsidRDefault="00C76B83">
      <w:pPr>
        <w:pStyle w:val="afc"/>
        <w:ind w:right="-426"/>
        <w:rPr>
          <w:rFonts w:ascii="Times New Roman" w:hAnsi="Times New Roman"/>
          <w:sz w:val="18"/>
          <w:szCs w:val="16"/>
        </w:rPr>
      </w:pPr>
      <w:r>
        <w:rPr>
          <w:rStyle w:val="afe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6"/>
        </w:rPr>
        <w:t xml:space="preserve">Исключения, </w:t>
      </w:r>
      <w:r>
        <w:rPr>
          <w:rFonts w:ascii="Times New Roman" w:hAnsi="Times New Roman"/>
          <w:sz w:val="18"/>
          <w:szCs w:val="16"/>
        </w:rPr>
        <w:t>указанные в абзацах 2-6 подпункта 2 пункта 1 статьи 7 Федерального закона №</w:t>
      </w:r>
      <w:r>
        <w:rPr>
          <w:rFonts w:ascii="Times New Roman" w:hAnsi="Times New Roman"/>
          <w:sz w:val="18"/>
          <w:szCs w:val="16"/>
          <w:lang w:val="ru-RU"/>
        </w:rPr>
        <w:t xml:space="preserve"> </w:t>
      </w:r>
      <w:r>
        <w:rPr>
          <w:rFonts w:ascii="Times New Roman" w:hAnsi="Times New Roman"/>
          <w:sz w:val="18"/>
          <w:szCs w:val="16"/>
        </w:rPr>
        <w:t>115-ФЗ</w:t>
      </w:r>
      <w:r>
        <w:rPr>
          <w:rFonts w:ascii="Times New Roman" w:hAnsi="Times New Roman"/>
          <w:sz w:val="18"/>
          <w:szCs w:val="16"/>
          <w:lang w:val="ru-RU"/>
        </w:rPr>
        <w:t xml:space="preserve"> (пункт 4 Анкеты) </w:t>
      </w:r>
      <w:r>
        <w:rPr>
          <w:rFonts w:ascii="Times New Roman" w:hAnsi="Times New Roman"/>
          <w:sz w:val="18"/>
          <w:szCs w:val="16"/>
        </w:rPr>
        <w:t xml:space="preserve"> </w:t>
      </w:r>
      <w:r>
        <w:rPr>
          <w:rFonts w:ascii="Times New Roman" w:hAnsi="Times New Roman"/>
          <w:sz w:val="18"/>
          <w:szCs w:val="16"/>
        </w:rPr>
        <w:br/>
        <w:t>не р</w:t>
      </w:r>
      <w:r>
        <w:rPr>
          <w:rFonts w:ascii="Times New Roman" w:hAnsi="Times New Roman"/>
          <w:sz w:val="18"/>
          <w:szCs w:val="16"/>
        </w:rPr>
        <w:t>аспространяются на идентификацию бенефициарных владельцев юридических лиц, владельцами/учредителями которых являются лица, перечисленные в абзацах 2-6 подпункта 2 пункта 1 статьи 7 Федерального закона №</w:t>
      </w:r>
      <w:r>
        <w:rPr>
          <w:rFonts w:ascii="Times New Roman" w:hAnsi="Times New Roman"/>
          <w:sz w:val="18"/>
          <w:szCs w:val="16"/>
          <w:lang w:val="ru-RU"/>
        </w:rPr>
        <w:t xml:space="preserve"> </w:t>
      </w:r>
      <w:r>
        <w:rPr>
          <w:rFonts w:ascii="Times New Roman" w:hAnsi="Times New Roman"/>
          <w:sz w:val="18"/>
          <w:szCs w:val="16"/>
        </w:rPr>
        <w:t>115-ФЗ.</w:t>
      </w:r>
    </w:p>
  </w:footnote>
  <w:footnote w:id="6">
    <w:p w:rsidR="007C4A9E" w:rsidRDefault="00C76B83">
      <w:pPr>
        <w:pStyle w:val="afc"/>
        <w:ind w:right="-426"/>
        <w:rPr>
          <w:rFonts w:ascii="Times New Roman" w:hAnsi="Times New Roman"/>
          <w:sz w:val="18"/>
          <w:szCs w:val="16"/>
          <w:lang w:val="ru-RU"/>
        </w:rPr>
      </w:pPr>
      <w:r>
        <w:rPr>
          <w:rStyle w:val="afe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6"/>
        </w:rPr>
        <w:t>Под предметами религиозного назначения и ре</w:t>
      </w:r>
      <w:r>
        <w:rPr>
          <w:rFonts w:ascii="Times New Roman" w:hAnsi="Times New Roman"/>
          <w:sz w:val="18"/>
          <w:szCs w:val="16"/>
        </w:rPr>
        <w:t>лигиозной литературой для целей  Федерального закона №115-ФЗ понимаются предметы религиозного назначения и религиозная литература, включенные в перечень, утверждаемый Правительством Российской Федерации в соответствии с подпунктом 1 пункта 3 статьи 149 Нал</w:t>
      </w:r>
      <w:r>
        <w:rPr>
          <w:rFonts w:ascii="Times New Roman" w:hAnsi="Times New Roman"/>
          <w:sz w:val="18"/>
          <w:szCs w:val="16"/>
        </w:rPr>
        <w:t>огового кодекса Российской Федерации</w:t>
      </w:r>
      <w:r>
        <w:rPr>
          <w:rFonts w:ascii="Times New Roman" w:hAnsi="Times New Roman"/>
          <w:sz w:val="18"/>
          <w:szCs w:val="16"/>
          <w:lang w:val="ru-RU"/>
        </w:rPr>
        <w:t>.</w:t>
      </w:r>
    </w:p>
  </w:footnote>
  <w:footnote w:id="7">
    <w:p w:rsidR="007C4A9E" w:rsidRDefault="00C76B83">
      <w:pPr>
        <w:pStyle w:val="afc"/>
        <w:ind w:right="-426"/>
        <w:rPr>
          <w:rFonts w:ascii="Times New Roman" w:hAnsi="Times New Roman"/>
          <w:sz w:val="16"/>
          <w:szCs w:val="16"/>
        </w:rPr>
      </w:pPr>
      <w:r>
        <w:rPr>
          <w:rStyle w:val="afe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8"/>
          <w:szCs w:val="16"/>
        </w:rPr>
        <w:t xml:space="preserve">За исключением сведений о персональном составе акционеров (участников) юридического лица, владеющих менее </w:t>
      </w:r>
      <w:r>
        <w:rPr>
          <w:rFonts w:ascii="Times New Roman" w:hAnsi="Times New Roman"/>
          <w:sz w:val="18"/>
          <w:szCs w:val="16"/>
        </w:rPr>
        <w:br/>
        <w:t xml:space="preserve">чем </w:t>
      </w:r>
      <w:r>
        <w:rPr>
          <w:rFonts w:ascii="Times New Roman" w:hAnsi="Times New Roman"/>
          <w:sz w:val="18"/>
          <w:szCs w:val="16"/>
          <w:u w:val="single"/>
        </w:rPr>
        <w:t>5 (пятью)</w:t>
      </w:r>
      <w:r>
        <w:rPr>
          <w:rFonts w:ascii="Times New Roman" w:hAnsi="Times New Roman"/>
          <w:sz w:val="18"/>
          <w:szCs w:val="16"/>
        </w:rPr>
        <w:t xml:space="preserve"> процентами акций (долей) юридического лица. Сведения могут быть представлены в виде документов </w:t>
      </w:r>
      <w:r>
        <w:rPr>
          <w:rFonts w:ascii="Times New Roman" w:hAnsi="Times New Roman"/>
          <w:sz w:val="18"/>
          <w:szCs w:val="16"/>
        </w:rPr>
        <w:t xml:space="preserve">с указанием в </w:t>
      </w:r>
      <w:r>
        <w:rPr>
          <w:rFonts w:ascii="Times New Roman" w:hAnsi="Times New Roman"/>
          <w:sz w:val="18"/>
          <w:szCs w:val="16"/>
          <w:lang w:val="ru-RU"/>
        </w:rPr>
        <w:t>а</w:t>
      </w:r>
      <w:r>
        <w:rPr>
          <w:rFonts w:ascii="Times New Roman" w:hAnsi="Times New Roman"/>
          <w:sz w:val="18"/>
          <w:szCs w:val="16"/>
        </w:rPr>
        <w:t xml:space="preserve">нкете </w:t>
      </w:r>
      <w:r>
        <w:rPr>
          <w:rFonts w:ascii="Times New Roman" w:hAnsi="Times New Roman"/>
          <w:sz w:val="18"/>
          <w:szCs w:val="16"/>
          <w:lang w:val="ru-RU"/>
        </w:rPr>
        <w:t>к</w:t>
      </w:r>
      <w:r>
        <w:rPr>
          <w:rFonts w:ascii="Times New Roman" w:hAnsi="Times New Roman"/>
          <w:sz w:val="18"/>
          <w:szCs w:val="16"/>
        </w:rPr>
        <w:t>лиента реквизитов таких документов.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0003024"/>
      <w:docPartObj>
        <w:docPartGallery w:val="Page Numbers (Top of Page)"/>
        <w:docPartUnique/>
      </w:docPartObj>
    </w:sdtPr>
    <w:sdtEndPr/>
    <w:sdtContent>
      <w:p w:rsidR="007C4A9E" w:rsidRDefault="00C76B83">
        <w:pPr>
          <w:pStyle w:val="af4"/>
          <w:jc w:val="center"/>
          <w:rPr>
            <w:rFonts w:ascii="Times New Roman" w:hAnsi="Times New Roman"/>
            <w:sz w:val="20"/>
          </w:rPr>
        </w:pPr>
        <w:r>
          <w:rPr>
            <w:rFonts w:ascii="Times New Roman" w:hAnsi="Times New Roman"/>
            <w:sz w:val="20"/>
          </w:rPr>
          <w:fldChar w:fldCharType="begin"/>
        </w:r>
        <w:r>
          <w:rPr>
            <w:rFonts w:ascii="Times New Roman" w:hAnsi="Times New Roman"/>
            <w:sz w:val="20"/>
          </w:rPr>
          <w:instrText>PAGE   \* MERGEFORMAT</w:instrText>
        </w:r>
        <w:r>
          <w:rPr>
            <w:rFonts w:ascii="Times New Roman" w:hAnsi="Times New Roman"/>
            <w:sz w:val="20"/>
          </w:rPr>
          <w:fldChar w:fldCharType="separate"/>
        </w:r>
        <w:r>
          <w:rPr>
            <w:rFonts w:ascii="Times New Roman" w:hAnsi="Times New Roman"/>
            <w:sz w:val="20"/>
            <w:lang w:val="ru-RU"/>
          </w:rPr>
          <w:t>2</w:t>
        </w:r>
        <w:r>
          <w:rPr>
            <w:rFonts w:ascii="Times New Roman" w:hAnsi="Times New Roman"/>
            <w:sz w:val="20"/>
          </w:rPr>
          <w:fldChar w:fldCharType="end"/>
        </w:r>
      </w:p>
      <w:p w:rsidR="007C4A9E" w:rsidRDefault="00C76B83">
        <w:pPr>
          <w:pStyle w:val="af4"/>
          <w:jc w:val="center"/>
          <w:rPr>
            <w:rFonts w:ascii="Times New Roman" w:hAnsi="Times New Roman"/>
            <w:sz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A9E" w:rsidRDefault="00C76B83">
    <w:pPr>
      <w:rPr>
        <w:rFonts w:ascii="Times New Roman" w:hAnsi="Times New Roman"/>
        <w:color w:val="FF0000"/>
        <w:lang w:val="ru-RU"/>
      </w:rPr>
    </w:pPr>
    <w:r>
      <w:rPr>
        <w:rFonts w:ascii="Times New Roman" w:hAnsi="Times New Roman"/>
        <w:b/>
        <w:color w:val="FF0000"/>
        <w:sz w:val="22"/>
        <w:szCs w:val="22"/>
        <w:lang w:val="ru-RU"/>
      </w:rPr>
      <w:t>ВНИМАНИЕ! Все поля анкеты должны быть заполнены. В случае отсутствия информации необходимо указать «нет» или «отсутствует».</w:t>
    </w:r>
  </w:p>
  <w:p w:rsidR="007C4A9E" w:rsidRDefault="007C4A9E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4253F"/>
    <w:multiLevelType w:val="hybridMultilevel"/>
    <w:tmpl w:val="3FB0D09C"/>
    <w:lvl w:ilvl="0" w:tplc="98F8DA5A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4E5C8F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28EE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A850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0CD7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4C8B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4C3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D66B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B4E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060A3"/>
    <w:multiLevelType w:val="hybridMultilevel"/>
    <w:tmpl w:val="41EC8118"/>
    <w:lvl w:ilvl="0" w:tplc="FF282B1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18"/>
      </w:rPr>
    </w:lvl>
    <w:lvl w:ilvl="1" w:tplc="873A29C6">
      <w:start w:val="1"/>
      <w:numFmt w:val="lowerLetter"/>
      <w:lvlText w:val="%2."/>
      <w:lvlJc w:val="left"/>
      <w:pPr>
        <w:ind w:left="1440" w:hanging="360"/>
      </w:pPr>
    </w:lvl>
    <w:lvl w:ilvl="2" w:tplc="0164CA36">
      <w:start w:val="1"/>
      <w:numFmt w:val="lowerRoman"/>
      <w:lvlText w:val="%3."/>
      <w:lvlJc w:val="right"/>
      <w:pPr>
        <w:ind w:left="2160" w:hanging="180"/>
      </w:pPr>
    </w:lvl>
    <w:lvl w:ilvl="3" w:tplc="2AE28294">
      <w:start w:val="1"/>
      <w:numFmt w:val="decimal"/>
      <w:lvlText w:val="%4."/>
      <w:lvlJc w:val="left"/>
      <w:pPr>
        <w:ind w:left="2880" w:hanging="360"/>
      </w:pPr>
    </w:lvl>
    <w:lvl w:ilvl="4" w:tplc="CB5E8C94">
      <w:start w:val="1"/>
      <w:numFmt w:val="lowerLetter"/>
      <w:lvlText w:val="%5."/>
      <w:lvlJc w:val="left"/>
      <w:pPr>
        <w:ind w:left="3600" w:hanging="360"/>
      </w:pPr>
    </w:lvl>
    <w:lvl w:ilvl="5" w:tplc="8382B8B0">
      <w:start w:val="1"/>
      <w:numFmt w:val="lowerRoman"/>
      <w:lvlText w:val="%6."/>
      <w:lvlJc w:val="right"/>
      <w:pPr>
        <w:ind w:left="4320" w:hanging="180"/>
      </w:pPr>
    </w:lvl>
    <w:lvl w:ilvl="6" w:tplc="E4644E38">
      <w:start w:val="1"/>
      <w:numFmt w:val="decimal"/>
      <w:lvlText w:val="%7."/>
      <w:lvlJc w:val="left"/>
      <w:pPr>
        <w:ind w:left="5040" w:hanging="360"/>
      </w:pPr>
    </w:lvl>
    <w:lvl w:ilvl="7" w:tplc="2B80590A">
      <w:start w:val="1"/>
      <w:numFmt w:val="lowerLetter"/>
      <w:lvlText w:val="%8."/>
      <w:lvlJc w:val="left"/>
      <w:pPr>
        <w:ind w:left="5760" w:hanging="360"/>
      </w:pPr>
    </w:lvl>
    <w:lvl w:ilvl="8" w:tplc="28D4AF4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A6039"/>
    <w:multiLevelType w:val="hybridMultilevel"/>
    <w:tmpl w:val="77D82DF0"/>
    <w:lvl w:ilvl="0" w:tplc="A04AA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84FB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A219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1CA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8093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8C2B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469C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10C3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EA02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90B7E"/>
    <w:multiLevelType w:val="hybridMultilevel"/>
    <w:tmpl w:val="1F60F8DE"/>
    <w:lvl w:ilvl="0" w:tplc="EB18BF2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D86C9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206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D836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C884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B0BF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282A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D467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B84E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4740B"/>
    <w:multiLevelType w:val="hybridMultilevel"/>
    <w:tmpl w:val="335A68B0"/>
    <w:lvl w:ilvl="0" w:tplc="825A42E0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  <w:sz w:val="28"/>
      </w:rPr>
    </w:lvl>
    <w:lvl w:ilvl="1" w:tplc="F170D9D8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BDB202CA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4260E24E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8B5E06C8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9CEEF2F6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8C10B418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80EC619E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7D8CD448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243D77D9"/>
    <w:multiLevelType w:val="hybridMultilevel"/>
    <w:tmpl w:val="10D8ADBE"/>
    <w:lvl w:ilvl="0" w:tplc="F6827F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53AD1D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824028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4C0B0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20893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3DEF95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4E6CC3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11EBFB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D925EC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533B19"/>
    <w:multiLevelType w:val="hybridMultilevel"/>
    <w:tmpl w:val="DB8C16C8"/>
    <w:lvl w:ilvl="0" w:tplc="758877A4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30E647B4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49C698B4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CEAAE8B6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5596DA64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BB2AC3C4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E7EE2066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2CEE00A2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86481668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24742528"/>
    <w:multiLevelType w:val="hybridMultilevel"/>
    <w:tmpl w:val="4AB43F3E"/>
    <w:lvl w:ilvl="0" w:tplc="9A4CFB4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5F013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1EB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40D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AE3E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48BE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04EB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C2FF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3AE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92B5B"/>
    <w:multiLevelType w:val="hybridMultilevel"/>
    <w:tmpl w:val="DCB48F32"/>
    <w:lvl w:ilvl="0" w:tplc="17C8C0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6227B1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10441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E3EC6E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F4E29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618E0B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77CC7D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DA7D4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DE0791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447A8B"/>
    <w:multiLevelType w:val="hybridMultilevel"/>
    <w:tmpl w:val="D5000D36"/>
    <w:lvl w:ilvl="0" w:tplc="3FFE61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4E828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26E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2C6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02BD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3C53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780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F0E5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E800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C1EE0"/>
    <w:multiLevelType w:val="hybridMultilevel"/>
    <w:tmpl w:val="6B4E1588"/>
    <w:lvl w:ilvl="0" w:tplc="6192A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9C92C8">
      <w:start w:val="1"/>
      <w:numFmt w:val="lowerLetter"/>
      <w:lvlText w:val="%2."/>
      <w:lvlJc w:val="left"/>
      <w:pPr>
        <w:ind w:left="1440" w:hanging="360"/>
      </w:pPr>
    </w:lvl>
    <w:lvl w:ilvl="2" w:tplc="965EFC08">
      <w:start w:val="1"/>
      <w:numFmt w:val="lowerRoman"/>
      <w:lvlText w:val="%3."/>
      <w:lvlJc w:val="right"/>
      <w:pPr>
        <w:ind w:left="2160" w:hanging="180"/>
      </w:pPr>
    </w:lvl>
    <w:lvl w:ilvl="3" w:tplc="710EC7FA">
      <w:start w:val="1"/>
      <w:numFmt w:val="decimal"/>
      <w:lvlText w:val="%4."/>
      <w:lvlJc w:val="left"/>
      <w:pPr>
        <w:ind w:left="2880" w:hanging="360"/>
      </w:pPr>
    </w:lvl>
    <w:lvl w:ilvl="4" w:tplc="717E50A6">
      <w:start w:val="1"/>
      <w:numFmt w:val="lowerLetter"/>
      <w:lvlText w:val="%5."/>
      <w:lvlJc w:val="left"/>
      <w:pPr>
        <w:ind w:left="3600" w:hanging="360"/>
      </w:pPr>
    </w:lvl>
    <w:lvl w:ilvl="5" w:tplc="895E41F4">
      <w:start w:val="1"/>
      <w:numFmt w:val="lowerRoman"/>
      <w:lvlText w:val="%6."/>
      <w:lvlJc w:val="right"/>
      <w:pPr>
        <w:ind w:left="4320" w:hanging="180"/>
      </w:pPr>
    </w:lvl>
    <w:lvl w:ilvl="6" w:tplc="AD5ACD2A">
      <w:start w:val="1"/>
      <w:numFmt w:val="decimal"/>
      <w:lvlText w:val="%7."/>
      <w:lvlJc w:val="left"/>
      <w:pPr>
        <w:ind w:left="5040" w:hanging="360"/>
      </w:pPr>
    </w:lvl>
    <w:lvl w:ilvl="7" w:tplc="559CAA32">
      <w:start w:val="1"/>
      <w:numFmt w:val="lowerLetter"/>
      <w:lvlText w:val="%8."/>
      <w:lvlJc w:val="left"/>
      <w:pPr>
        <w:ind w:left="5760" w:hanging="360"/>
      </w:pPr>
    </w:lvl>
    <w:lvl w:ilvl="8" w:tplc="C14E7E4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60B43"/>
    <w:multiLevelType w:val="hybridMultilevel"/>
    <w:tmpl w:val="5F1A031E"/>
    <w:lvl w:ilvl="0" w:tplc="E38888E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B521E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D88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CCD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6626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0AB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86B1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BA14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4C1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910D0"/>
    <w:multiLevelType w:val="hybridMultilevel"/>
    <w:tmpl w:val="4886950C"/>
    <w:lvl w:ilvl="0" w:tplc="50AC501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CCF03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30AA30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7C2F14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E2C017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C18949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3D4ECD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84991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8D4647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751CCF"/>
    <w:multiLevelType w:val="hybridMultilevel"/>
    <w:tmpl w:val="D116F94A"/>
    <w:lvl w:ilvl="0" w:tplc="3E42DE4C">
      <w:start w:val="1"/>
      <w:numFmt w:val="decimal"/>
      <w:lvlText w:val="%1."/>
      <w:lvlJc w:val="left"/>
      <w:pPr>
        <w:ind w:left="720" w:hanging="360"/>
      </w:pPr>
    </w:lvl>
    <w:lvl w:ilvl="1" w:tplc="90B84FB4">
      <w:start w:val="1"/>
      <w:numFmt w:val="lowerLetter"/>
      <w:lvlText w:val="%2."/>
      <w:lvlJc w:val="left"/>
      <w:pPr>
        <w:ind w:left="1440" w:hanging="360"/>
      </w:pPr>
    </w:lvl>
    <w:lvl w:ilvl="2" w:tplc="28583DE0">
      <w:start w:val="1"/>
      <w:numFmt w:val="lowerRoman"/>
      <w:lvlText w:val="%3."/>
      <w:lvlJc w:val="right"/>
      <w:pPr>
        <w:ind w:left="2160" w:hanging="180"/>
      </w:pPr>
    </w:lvl>
    <w:lvl w:ilvl="3" w:tplc="2F44991E">
      <w:start w:val="1"/>
      <w:numFmt w:val="decimal"/>
      <w:lvlText w:val="%4."/>
      <w:lvlJc w:val="left"/>
      <w:pPr>
        <w:ind w:left="2880" w:hanging="360"/>
      </w:pPr>
    </w:lvl>
    <w:lvl w:ilvl="4" w:tplc="9392D7C8">
      <w:start w:val="1"/>
      <w:numFmt w:val="lowerLetter"/>
      <w:lvlText w:val="%5."/>
      <w:lvlJc w:val="left"/>
      <w:pPr>
        <w:ind w:left="3600" w:hanging="360"/>
      </w:pPr>
    </w:lvl>
    <w:lvl w:ilvl="5" w:tplc="BE9E6922">
      <w:start w:val="1"/>
      <w:numFmt w:val="lowerRoman"/>
      <w:lvlText w:val="%6."/>
      <w:lvlJc w:val="right"/>
      <w:pPr>
        <w:ind w:left="4320" w:hanging="180"/>
      </w:pPr>
    </w:lvl>
    <w:lvl w:ilvl="6" w:tplc="A7841118">
      <w:start w:val="1"/>
      <w:numFmt w:val="decimal"/>
      <w:lvlText w:val="%7."/>
      <w:lvlJc w:val="left"/>
      <w:pPr>
        <w:ind w:left="5040" w:hanging="360"/>
      </w:pPr>
    </w:lvl>
    <w:lvl w:ilvl="7" w:tplc="17CC2F04">
      <w:start w:val="1"/>
      <w:numFmt w:val="lowerLetter"/>
      <w:lvlText w:val="%8."/>
      <w:lvlJc w:val="left"/>
      <w:pPr>
        <w:ind w:left="5760" w:hanging="360"/>
      </w:pPr>
    </w:lvl>
    <w:lvl w:ilvl="8" w:tplc="03C63D0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D1562"/>
    <w:multiLevelType w:val="multilevel"/>
    <w:tmpl w:val="79FC3C40"/>
    <w:lvl w:ilvl="0">
      <w:start w:val="1"/>
      <w:numFmt w:val="decimal"/>
      <w:pStyle w:val="a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2"/>
      <w:lvlText w:val="%1.%2"/>
      <w:lvlJc w:val="left"/>
      <w:pPr>
        <w:tabs>
          <w:tab w:val="num" w:pos="792"/>
        </w:tabs>
        <w:ind w:left="792" w:hanging="435"/>
      </w:pPr>
    </w:lvl>
    <w:lvl w:ilvl="2">
      <w:start w:val="1"/>
      <w:numFmt w:val="decimal"/>
      <w:pStyle w:val="3"/>
      <w:lvlText w:val="%1.%2.%3"/>
      <w:lvlJc w:val="left"/>
      <w:pPr>
        <w:tabs>
          <w:tab w:val="num" w:pos="1514"/>
        </w:tabs>
        <w:ind w:left="1224" w:hanging="43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2305"/>
        </w:tabs>
        <w:ind w:left="1728" w:hanging="503"/>
      </w:p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42E04FE8"/>
    <w:multiLevelType w:val="hybridMultilevel"/>
    <w:tmpl w:val="7772D5A2"/>
    <w:lvl w:ilvl="0" w:tplc="25D0E34A">
      <w:start w:val="1"/>
      <w:numFmt w:val="bullet"/>
      <w:lvlText w:val="•"/>
      <w:lvlJc w:val="left"/>
      <w:pPr>
        <w:ind w:left="418" w:hanging="360"/>
      </w:pPr>
      <w:rPr>
        <w:rFonts w:ascii="Arial" w:eastAsia="Times New Roman" w:hAnsi="Arial" w:cs="Arial" w:hint="default"/>
        <w:b/>
      </w:rPr>
    </w:lvl>
    <w:lvl w:ilvl="1" w:tplc="1352ACB4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67058BC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7BFAC614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657A767A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C734CB34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27569376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7B4CAA06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45648A0E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6" w15:restartNumberingAfterBreak="0">
    <w:nsid w:val="481E6BC6"/>
    <w:multiLevelType w:val="hybridMultilevel"/>
    <w:tmpl w:val="B9F6B45C"/>
    <w:lvl w:ilvl="0" w:tplc="C70A6A82">
      <w:start w:val="1"/>
      <w:numFmt w:val="bullet"/>
      <w:pStyle w:val="Bullet"/>
      <w:lvlText w:val="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8A044AB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82A3D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2A606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45C9B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80825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DBCD6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82C7E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D9838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4FEF5C53"/>
    <w:multiLevelType w:val="multilevel"/>
    <w:tmpl w:val="E820DB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8" w15:restartNumberingAfterBreak="0">
    <w:nsid w:val="506E5457"/>
    <w:multiLevelType w:val="hybridMultilevel"/>
    <w:tmpl w:val="B2A887C0"/>
    <w:lvl w:ilvl="0" w:tplc="3CC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B0ED9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901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487C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E23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5E6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6A4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1087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FEBD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E37DB"/>
    <w:multiLevelType w:val="hybridMultilevel"/>
    <w:tmpl w:val="FBDE132C"/>
    <w:lvl w:ilvl="0" w:tplc="F2B0EB2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83E76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2C83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14D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86AE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DAC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1EE5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E68D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40C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5533B2"/>
    <w:multiLevelType w:val="multilevel"/>
    <w:tmpl w:val="1FE8539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 w:hint="default"/>
      </w:rPr>
    </w:lvl>
  </w:abstractNum>
  <w:abstractNum w:abstractNumId="21" w15:restartNumberingAfterBreak="0">
    <w:nsid w:val="59EE5692"/>
    <w:multiLevelType w:val="multilevel"/>
    <w:tmpl w:val="8C681C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CC70B08"/>
    <w:multiLevelType w:val="hybridMultilevel"/>
    <w:tmpl w:val="E8B62852"/>
    <w:lvl w:ilvl="0" w:tplc="18F02C5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342B130">
      <w:start w:val="1"/>
      <w:numFmt w:val="lowerLetter"/>
      <w:lvlText w:val="%2."/>
      <w:lvlJc w:val="left"/>
      <w:pPr>
        <w:ind w:left="1440" w:hanging="360"/>
      </w:pPr>
    </w:lvl>
    <w:lvl w:ilvl="2" w:tplc="342CEC70">
      <w:start w:val="1"/>
      <w:numFmt w:val="lowerRoman"/>
      <w:lvlText w:val="%3."/>
      <w:lvlJc w:val="right"/>
      <w:pPr>
        <w:ind w:left="2160" w:hanging="180"/>
      </w:pPr>
    </w:lvl>
    <w:lvl w:ilvl="3" w:tplc="17FA15EC">
      <w:start w:val="1"/>
      <w:numFmt w:val="decimal"/>
      <w:lvlText w:val="%4."/>
      <w:lvlJc w:val="left"/>
      <w:pPr>
        <w:ind w:left="2880" w:hanging="360"/>
      </w:pPr>
    </w:lvl>
    <w:lvl w:ilvl="4" w:tplc="780A9046">
      <w:start w:val="1"/>
      <w:numFmt w:val="lowerLetter"/>
      <w:lvlText w:val="%5."/>
      <w:lvlJc w:val="left"/>
      <w:pPr>
        <w:ind w:left="3600" w:hanging="360"/>
      </w:pPr>
    </w:lvl>
    <w:lvl w:ilvl="5" w:tplc="75026456">
      <w:start w:val="1"/>
      <w:numFmt w:val="lowerRoman"/>
      <w:lvlText w:val="%6."/>
      <w:lvlJc w:val="right"/>
      <w:pPr>
        <w:ind w:left="4320" w:hanging="180"/>
      </w:pPr>
    </w:lvl>
    <w:lvl w:ilvl="6" w:tplc="928A2C10">
      <w:start w:val="1"/>
      <w:numFmt w:val="decimal"/>
      <w:lvlText w:val="%7."/>
      <w:lvlJc w:val="left"/>
      <w:pPr>
        <w:ind w:left="5040" w:hanging="360"/>
      </w:pPr>
    </w:lvl>
    <w:lvl w:ilvl="7" w:tplc="C87E0C10">
      <w:start w:val="1"/>
      <w:numFmt w:val="lowerLetter"/>
      <w:lvlText w:val="%8."/>
      <w:lvlJc w:val="left"/>
      <w:pPr>
        <w:ind w:left="5760" w:hanging="360"/>
      </w:pPr>
    </w:lvl>
    <w:lvl w:ilvl="8" w:tplc="0DC831C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22986"/>
    <w:multiLevelType w:val="hybridMultilevel"/>
    <w:tmpl w:val="7EA61F32"/>
    <w:lvl w:ilvl="0" w:tplc="4C38867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39CA0F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97A071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58CD69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99C0A9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78C2A0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8ECC15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B7C57C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898B9D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74104E0"/>
    <w:multiLevelType w:val="hybridMultilevel"/>
    <w:tmpl w:val="78E8E5B0"/>
    <w:lvl w:ilvl="0" w:tplc="54C436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DCEA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8628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1CA1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41F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6A7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C60E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FAD1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CE35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597F84"/>
    <w:multiLevelType w:val="hybridMultilevel"/>
    <w:tmpl w:val="73201A86"/>
    <w:lvl w:ilvl="0" w:tplc="FED0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E52F0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3EE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9E7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EE4D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56D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2E1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5669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4E3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5F6081"/>
    <w:multiLevelType w:val="hybridMultilevel"/>
    <w:tmpl w:val="E95C0060"/>
    <w:lvl w:ilvl="0" w:tplc="AA841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B62912">
      <w:start w:val="1"/>
      <w:numFmt w:val="lowerLetter"/>
      <w:lvlText w:val="%2."/>
      <w:lvlJc w:val="left"/>
      <w:pPr>
        <w:ind w:left="1440" w:hanging="360"/>
      </w:pPr>
    </w:lvl>
    <w:lvl w:ilvl="2" w:tplc="DB9A51D0">
      <w:start w:val="1"/>
      <w:numFmt w:val="lowerRoman"/>
      <w:lvlText w:val="%3."/>
      <w:lvlJc w:val="right"/>
      <w:pPr>
        <w:ind w:left="2160" w:hanging="180"/>
      </w:pPr>
    </w:lvl>
    <w:lvl w:ilvl="3" w:tplc="F8465ABC">
      <w:start w:val="1"/>
      <w:numFmt w:val="decimal"/>
      <w:lvlText w:val="%4."/>
      <w:lvlJc w:val="left"/>
      <w:pPr>
        <w:ind w:left="2880" w:hanging="360"/>
      </w:pPr>
    </w:lvl>
    <w:lvl w:ilvl="4" w:tplc="738C4CA4">
      <w:start w:val="1"/>
      <w:numFmt w:val="lowerLetter"/>
      <w:lvlText w:val="%5."/>
      <w:lvlJc w:val="left"/>
      <w:pPr>
        <w:ind w:left="3600" w:hanging="360"/>
      </w:pPr>
    </w:lvl>
    <w:lvl w:ilvl="5" w:tplc="A3E4D364">
      <w:start w:val="1"/>
      <w:numFmt w:val="lowerRoman"/>
      <w:lvlText w:val="%6."/>
      <w:lvlJc w:val="right"/>
      <w:pPr>
        <w:ind w:left="4320" w:hanging="180"/>
      </w:pPr>
    </w:lvl>
    <w:lvl w:ilvl="6" w:tplc="205A9364">
      <w:start w:val="1"/>
      <w:numFmt w:val="decimal"/>
      <w:lvlText w:val="%7."/>
      <w:lvlJc w:val="left"/>
      <w:pPr>
        <w:ind w:left="5040" w:hanging="360"/>
      </w:pPr>
    </w:lvl>
    <w:lvl w:ilvl="7" w:tplc="EBD60EC6">
      <w:start w:val="1"/>
      <w:numFmt w:val="lowerLetter"/>
      <w:lvlText w:val="%8."/>
      <w:lvlJc w:val="left"/>
      <w:pPr>
        <w:ind w:left="5760" w:hanging="360"/>
      </w:pPr>
    </w:lvl>
    <w:lvl w:ilvl="8" w:tplc="2FC0274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2075D"/>
    <w:multiLevelType w:val="hybridMultilevel"/>
    <w:tmpl w:val="76BA2200"/>
    <w:lvl w:ilvl="0" w:tplc="B15ED97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A1A34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E6A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A9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0C7D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EEB7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5AB9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C2DD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0C5F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EB4A0B"/>
    <w:multiLevelType w:val="hybridMultilevel"/>
    <w:tmpl w:val="AD3E903E"/>
    <w:lvl w:ilvl="0" w:tplc="FC32A5DE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A18E3108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5958DB40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A628CBBA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20B4F51A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69AC563E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FA44B0B0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C2DAAF72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43F46B40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9" w15:restartNumberingAfterBreak="0">
    <w:nsid w:val="72D94DFC"/>
    <w:multiLevelType w:val="hybridMultilevel"/>
    <w:tmpl w:val="F946A0F0"/>
    <w:lvl w:ilvl="0" w:tplc="C1A2E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52EA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70F2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20BB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2CE7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6411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B497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86D8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AE7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1C7B8C"/>
    <w:multiLevelType w:val="hybridMultilevel"/>
    <w:tmpl w:val="063A25C2"/>
    <w:lvl w:ilvl="0" w:tplc="DF369B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5D6EF2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6B089A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68EBC9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0C4591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2A260F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FAABD5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09A892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588CDB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7E2FE9"/>
    <w:multiLevelType w:val="hybridMultilevel"/>
    <w:tmpl w:val="83421F1A"/>
    <w:lvl w:ilvl="0" w:tplc="A61CFE1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16"/>
        <w:szCs w:val="16"/>
      </w:rPr>
    </w:lvl>
    <w:lvl w:ilvl="1" w:tplc="85601B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3EBA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4E14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EEA5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AC76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3C0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8C30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F46B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D2559"/>
    <w:multiLevelType w:val="hybridMultilevel"/>
    <w:tmpl w:val="DB2E2CC8"/>
    <w:lvl w:ilvl="0" w:tplc="670E1DA6">
      <w:start w:val="1"/>
      <w:numFmt w:val="bullet"/>
      <w:lvlText w:val=""/>
      <w:lvlJc w:val="left"/>
      <w:pPr>
        <w:ind w:left="-14" w:hanging="360"/>
      </w:pPr>
      <w:rPr>
        <w:rFonts w:ascii="Symbol" w:hAnsi="Symbol" w:hint="default"/>
      </w:rPr>
    </w:lvl>
    <w:lvl w:ilvl="1" w:tplc="D0C6BD46">
      <w:start w:val="1"/>
      <w:numFmt w:val="bullet"/>
      <w:lvlText w:val="o"/>
      <w:lvlJc w:val="left"/>
      <w:pPr>
        <w:ind w:left="924" w:hanging="360"/>
      </w:pPr>
      <w:rPr>
        <w:rFonts w:ascii="Courier New" w:hAnsi="Courier New" w:hint="default"/>
      </w:rPr>
    </w:lvl>
    <w:lvl w:ilvl="2" w:tplc="D7B61640">
      <w:start w:val="1"/>
      <w:numFmt w:val="bullet"/>
      <w:lvlText w:val=""/>
      <w:lvlJc w:val="left"/>
      <w:pPr>
        <w:ind w:left="1644" w:hanging="360"/>
      </w:pPr>
      <w:rPr>
        <w:rFonts w:ascii="Wingdings" w:hAnsi="Wingdings" w:hint="default"/>
      </w:rPr>
    </w:lvl>
    <w:lvl w:ilvl="3" w:tplc="171284F0">
      <w:start w:val="1"/>
      <w:numFmt w:val="bullet"/>
      <w:lvlText w:val=""/>
      <w:lvlJc w:val="left"/>
      <w:pPr>
        <w:ind w:left="2364" w:hanging="360"/>
      </w:pPr>
      <w:rPr>
        <w:rFonts w:ascii="Symbol" w:hAnsi="Symbol" w:hint="default"/>
      </w:rPr>
    </w:lvl>
    <w:lvl w:ilvl="4" w:tplc="84D08600">
      <w:start w:val="1"/>
      <w:numFmt w:val="bullet"/>
      <w:lvlText w:val="o"/>
      <w:lvlJc w:val="left"/>
      <w:pPr>
        <w:ind w:left="3084" w:hanging="360"/>
      </w:pPr>
      <w:rPr>
        <w:rFonts w:ascii="Courier New" w:hAnsi="Courier New" w:hint="default"/>
      </w:rPr>
    </w:lvl>
    <w:lvl w:ilvl="5" w:tplc="497441AC">
      <w:start w:val="1"/>
      <w:numFmt w:val="bullet"/>
      <w:lvlText w:val=""/>
      <w:lvlJc w:val="left"/>
      <w:pPr>
        <w:ind w:left="3804" w:hanging="360"/>
      </w:pPr>
      <w:rPr>
        <w:rFonts w:ascii="Wingdings" w:hAnsi="Wingdings" w:hint="default"/>
      </w:rPr>
    </w:lvl>
    <w:lvl w:ilvl="6" w:tplc="BC92BA2E">
      <w:start w:val="1"/>
      <w:numFmt w:val="bullet"/>
      <w:lvlText w:val=""/>
      <w:lvlJc w:val="left"/>
      <w:pPr>
        <w:ind w:left="4524" w:hanging="360"/>
      </w:pPr>
      <w:rPr>
        <w:rFonts w:ascii="Symbol" w:hAnsi="Symbol" w:hint="default"/>
      </w:rPr>
    </w:lvl>
    <w:lvl w:ilvl="7" w:tplc="180CCE88">
      <w:start w:val="1"/>
      <w:numFmt w:val="bullet"/>
      <w:lvlText w:val="o"/>
      <w:lvlJc w:val="left"/>
      <w:pPr>
        <w:ind w:left="5244" w:hanging="360"/>
      </w:pPr>
      <w:rPr>
        <w:rFonts w:ascii="Courier New" w:hAnsi="Courier New" w:hint="default"/>
      </w:rPr>
    </w:lvl>
    <w:lvl w:ilvl="8" w:tplc="EC0C4942">
      <w:start w:val="1"/>
      <w:numFmt w:val="bullet"/>
      <w:lvlText w:val=""/>
      <w:lvlJc w:val="left"/>
      <w:pPr>
        <w:ind w:left="5964" w:hanging="360"/>
      </w:pPr>
      <w:rPr>
        <w:rFonts w:ascii="Wingdings" w:hAnsi="Wingdings" w:hint="default"/>
      </w:rPr>
    </w:lvl>
  </w:abstractNum>
  <w:abstractNum w:abstractNumId="33" w15:restartNumberingAfterBreak="0">
    <w:nsid w:val="7E4C77CB"/>
    <w:multiLevelType w:val="hybridMultilevel"/>
    <w:tmpl w:val="129EB994"/>
    <w:lvl w:ilvl="0" w:tplc="EDAA3916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4B0C672A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51D26C18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47E6B87E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6A4418E4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6C6E2FE8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2F6CA144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32DC7C14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77765D8A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4" w15:restartNumberingAfterBreak="0">
    <w:nsid w:val="7EE60B53"/>
    <w:multiLevelType w:val="hybridMultilevel"/>
    <w:tmpl w:val="64B8851E"/>
    <w:lvl w:ilvl="0" w:tplc="55982D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343C53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70C1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728D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7098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1EF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5EEF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8A93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0E7B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4"/>
  </w:num>
  <w:num w:numId="4">
    <w:abstractNumId w:val="14"/>
  </w:num>
  <w:num w:numId="5">
    <w:abstractNumId w:val="14"/>
  </w:num>
  <w:num w:numId="6">
    <w:abstractNumId w:val="27"/>
  </w:num>
  <w:num w:numId="7">
    <w:abstractNumId w:val="19"/>
  </w:num>
  <w:num w:numId="8">
    <w:abstractNumId w:val="18"/>
  </w:num>
  <w:num w:numId="9">
    <w:abstractNumId w:val="25"/>
  </w:num>
  <w:num w:numId="10">
    <w:abstractNumId w:val="13"/>
  </w:num>
  <w:num w:numId="11">
    <w:abstractNumId w:val="10"/>
  </w:num>
  <w:num w:numId="12">
    <w:abstractNumId w:val="1"/>
  </w:num>
  <w:num w:numId="13">
    <w:abstractNumId w:val="21"/>
  </w:num>
  <w:num w:numId="14">
    <w:abstractNumId w:val="28"/>
  </w:num>
  <w:num w:numId="15">
    <w:abstractNumId w:val="15"/>
  </w:num>
  <w:num w:numId="16">
    <w:abstractNumId w:val="4"/>
  </w:num>
  <w:num w:numId="17">
    <w:abstractNumId w:val="33"/>
  </w:num>
  <w:num w:numId="18">
    <w:abstractNumId w:val="2"/>
  </w:num>
  <w:num w:numId="19">
    <w:abstractNumId w:val="11"/>
  </w:num>
  <w:num w:numId="20">
    <w:abstractNumId w:val="24"/>
  </w:num>
  <w:num w:numId="21">
    <w:abstractNumId w:val="3"/>
  </w:num>
  <w:num w:numId="22">
    <w:abstractNumId w:val="17"/>
  </w:num>
  <w:num w:numId="23">
    <w:abstractNumId w:val="6"/>
  </w:num>
  <w:num w:numId="24">
    <w:abstractNumId w:val="8"/>
  </w:num>
  <w:num w:numId="25">
    <w:abstractNumId w:val="20"/>
  </w:num>
  <w:num w:numId="26">
    <w:abstractNumId w:val="32"/>
  </w:num>
  <w:num w:numId="27">
    <w:abstractNumId w:val="31"/>
  </w:num>
  <w:num w:numId="28">
    <w:abstractNumId w:val="29"/>
  </w:num>
  <w:num w:numId="29">
    <w:abstractNumId w:val="34"/>
  </w:num>
  <w:num w:numId="30">
    <w:abstractNumId w:val="9"/>
  </w:num>
  <w:num w:numId="31">
    <w:abstractNumId w:val="7"/>
  </w:num>
  <w:num w:numId="32">
    <w:abstractNumId w:val="0"/>
  </w:num>
  <w:num w:numId="33">
    <w:abstractNumId w:val="22"/>
  </w:num>
  <w:num w:numId="34">
    <w:abstractNumId w:val="23"/>
  </w:num>
  <w:num w:numId="35">
    <w:abstractNumId w:val="5"/>
  </w:num>
  <w:num w:numId="36">
    <w:abstractNumId w:val="12"/>
  </w:num>
  <w:num w:numId="37">
    <w:abstractNumId w:val="30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A9E"/>
    <w:rsid w:val="007C4A9E"/>
    <w:rsid w:val="00C76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73A22E-50A6-4C46-AAE8-53BE6127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jc w:val="both"/>
    </w:pPr>
    <w:rPr>
      <w:rFonts w:ascii="Arial" w:hAnsi="Arial"/>
      <w:sz w:val="24"/>
      <w:lang w:eastAsia="en-US"/>
    </w:rPr>
  </w:style>
  <w:style w:type="paragraph" w:styleId="1">
    <w:name w:val="heading 1"/>
    <w:basedOn w:val="a0"/>
    <w:next w:val="a1"/>
    <w:link w:val="10"/>
    <w:qFormat/>
    <w:pPr>
      <w:keepNext/>
      <w:keepLines/>
      <w:spacing w:before="120" w:after="120"/>
      <w:outlineLvl w:val="0"/>
    </w:pPr>
    <w:rPr>
      <w:b/>
      <w:caps/>
      <w:sz w:val="28"/>
    </w:rPr>
  </w:style>
  <w:style w:type="paragraph" w:styleId="20">
    <w:name w:val="heading 2"/>
    <w:basedOn w:val="a0"/>
    <w:next w:val="a1"/>
    <w:link w:val="21"/>
    <w:qFormat/>
    <w:pPr>
      <w:keepNext/>
      <w:keepLines/>
      <w:spacing w:before="120" w:after="120"/>
      <w:outlineLvl w:val="1"/>
    </w:pPr>
    <w:rPr>
      <w:b/>
      <w:caps/>
    </w:rPr>
  </w:style>
  <w:style w:type="paragraph" w:styleId="30">
    <w:name w:val="heading 3"/>
    <w:basedOn w:val="a0"/>
    <w:next w:val="a1"/>
    <w:link w:val="31"/>
    <w:qFormat/>
    <w:pPr>
      <w:keepNext/>
      <w:spacing w:before="120" w:after="120"/>
      <w:outlineLvl w:val="2"/>
    </w:pPr>
    <w:rPr>
      <w:caps/>
    </w:rPr>
  </w:style>
  <w:style w:type="paragraph" w:styleId="40">
    <w:name w:val="heading 4"/>
    <w:basedOn w:val="a0"/>
    <w:next w:val="a1"/>
    <w:link w:val="41"/>
    <w:qFormat/>
    <w:pPr>
      <w:keepNext/>
      <w:outlineLvl w:val="3"/>
    </w:pPr>
    <w:rPr>
      <w:b/>
    </w:rPr>
  </w:style>
  <w:style w:type="paragraph" w:styleId="5">
    <w:name w:val="heading 5"/>
    <w:basedOn w:val="a0"/>
    <w:next w:val="a0"/>
    <w:link w:val="50"/>
    <w:qFormat/>
    <w:pPr>
      <w:keepNext/>
      <w:ind w:left="1701"/>
      <w:outlineLvl w:val="4"/>
    </w:pPr>
    <w:rPr>
      <w:sz w:val="30"/>
    </w:rPr>
  </w:style>
  <w:style w:type="paragraph" w:styleId="6">
    <w:name w:val="heading 6"/>
    <w:basedOn w:val="a0"/>
    <w:next w:val="a0"/>
    <w:link w:val="60"/>
    <w:qFormat/>
    <w:pPr>
      <w:keepNext/>
      <w:outlineLvl w:val="5"/>
    </w:pPr>
    <w:rPr>
      <w:sz w:val="30"/>
    </w:rPr>
  </w:style>
  <w:style w:type="paragraph" w:styleId="7">
    <w:name w:val="heading 7"/>
    <w:basedOn w:val="a0"/>
    <w:next w:val="a0"/>
    <w:link w:val="70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6"/>
    </w:pPr>
    <w:rPr>
      <w:sz w:val="18"/>
    </w:rPr>
  </w:style>
  <w:style w:type="paragraph" w:styleId="8">
    <w:name w:val="heading 8"/>
    <w:basedOn w:val="a0"/>
    <w:next w:val="a0"/>
    <w:link w:val="80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7"/>
    </w:pPr>
    <w:rPr>
      <w:sz w:val="20"/>
    </w:rPr>
  </w:style>
  <w:style w:type="paragraph" w:styleId="9">
    <w:name w:val="heading 9"/>
    <w:basedOn w:val="a0"/>
    <w:next w:val="a0"/>
    <w:link w:val="90"/>
    <w:qFormat/>
    <w:pPr>
      <w:keepNext/>
      <w:jc w:val="center"/>
      <w:outlineLvl w:val="8"/>
    </w:pPr>
    <w:rPr>
      <w:rFonts w:ascii="Garamond" w:hAnsi="Garamond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basedOn w:val="a2"/>
    <w:link w:val="20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"/>
    <w:basedOn w:val="a2"/>
    <w:link w:val="30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"/>
    <w:basedOn w:val="a2"/>
    <w:link w:val="4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</w:style>
  <w:style w:type="paragraph" w:styleId="a6">
    <w:name w:val="Title"/>
    <w:basedOn w:val="a0"/>
    <w:next w:val="a0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2"/>
    <w:link w:val="a6"/>
    <w:uiPriority w:val="10"/>
    <w:rPr>
      <w:sz w:val="48"/>
      <w:szCs w:val="48"/>
    </w:rPr>
  </w:style>
  <w:style w:type="paragraph" w:styleId="a8">
    <w:name w:val="Subtitle"/>
    <w:basedOn w:val="a0"/>
    <w:next w:val="a0"/>
    <w:link w:val="a9"/>
    <w:uiPriority w:val="11"/>
    <w:qFormat/>
    <w:pPr>
      <w:spacing w:before="200" w:after="200"/>
    </w:pPr>
    <w:rPr>
      <w:szCs w:val="24"/>
    </w:rPr>
  </w:style>
  <w:style w:type="character" w:customStyle="1" w:styleId="a9">
    <w:name w:val="Подзаголовок Знак"/>
    <w:basedOn w:val="a2"/>
    <w:link w:val="a8"/>
    <w:uiPriority w:val="11"/>
    <w:rPr>
      <w:sz w:val="24"/>
      <w:szCs w:val="24"/>
    </w:rPr>
  </w:style>
  <w:style w:type="paragraph" w:styleId="22">
    <w:name w:val="Quote"/>
    <w:basedOn w:val="a0"/>
    <w:next w:val="a0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a">
    <w:name w:val="Intense Quote"/>
    <w:basedOn w:val="a0"/>
    <w:next w:val="a0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3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3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3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3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3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5">
    <w:name w:val="toc 2"/>
    <w:basedOn w:val="a0"/>
    <w:next w:val="a0"/>
    <w:uiPriority w:val="39"/>
    <w:unhideWhenUsed/>
    <w:pPr>
      <w:spacing w:after="57"/>
      <w:ind w:left="283"/>
    </w:pPr>
  </w:style>
  <w:style w:type="paragraph" w:styleId="33">
    <w:name w:val="toc 3"/>
    <w:basedOn w:val="a0"/>
    <w:next w:val="a0"/>
    <w:uiPriority w:val="39"/>
    <w:unhideWhenUsed/>
    <w:pPr>
      <w:spacing w:after="57"/>
      <w:ind w:left="567"/>
    </w:pPr>
  </w:style>
  <w:style w:type="paragraph" w:styleId="43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0"/>
    <w:next w:val="a0"/>
    <w:uiPriority w:val="99"/>
    <w:unhideWhenUsed/>
  </w:style>
  <w:style w:type="paragraph" w:styleId="ae">
    <w:name w:val="caption"/>
    <w:basedOn w:val="a0"/>
    <w:next w:val="a0"/>
    <w:qFormat/>
    <w:pPr>
      <w:spacing w:before="120" w:after="120"/>
    </w:pPr>
    <w:rPr>
      <w:b/>
    </w:rPr>
  </w:style>
  <w:style w:type="paragraph" w:customStyle="1" w:styleId="Indent1">
    <w:name w:val="Indent 1"/>
    <w:basedOn w:val="a0"/>
    <w:pPr>
      <w:spacing w:before="120" w:after="120"/>
      <w:ind w:left="562"/>
    </w:pPr>
  </w:style>
  <w:style w:type="paragraph" w:customStyle="1" w:styleId="Indent2">
    <w:name w:val="Indent 2"/>
    <w:basedOn w:val="a0"/>
    <w:pPr>
      <w:spacing w:before="120" w:after="120"/>
      <w:ind w:left="1282"/>
    </w:pPr>
  </w:style>
  <w:style w:type="paragraph" w:customStyle="1" w:styleId="Indent3">
    <w:name w:val="Indent 3"/>
    <w:basedOn w:val="a0"/>
    <w:pPr>
      <w:spacing w:before="120" w:after="120"/>
      <w:ind w:left="2131"/>
    </w:pPr>
  </w:style>
  <w:style w:type="paragraph" w:customStyle="1" w:styleId="Bullet">
    <w:name w:val="Bullet"/>
    <w:basedOn w:val="a0"/>
    <w:pPr>
      <w:numPr>
        <w:numId w:val="1"/>
      </w:numPr>
      <w:tabs>
        <w:tab w:val="clear" w:pos="1080"/>
        <w:tab w:val="num" w:pos="360"/>
      </w:tabs>
      <w:spacing w:after="240"/>
      <w:ind w:left="360" w:hanging="360"/>
    </w:pPr>
  </w:style>
  <w:style w:type="paragraph" w:styleId="a1">
    <w:name w:val="Body Text"/>
    <w:basedOn w:val="a0"/>
    <w:link w:val="af"/>
    <w:pPr>
      <w:spacing w:before="120" w:after="120"/>
    </w:pPr>
    <w:rPr>
      <w:color w:val="000000"/>
    </w:rPr>
  </w:style>
  <w:style w:type="character" w:styleId="af0">
    <w:name w:val="annotation reference"/>
    <w:basedOn w:val="a2"/>
    <w:uiPriority w:val="99"/>
    <w:rPr>
      <w:sz w:val="16"/>
    </w:rPr>
  </w:style>
  <w:style w:type="paragraph" w:styleId="af1">
    <w:name w:val="annotation text"/>
    <w:basedOn w:val="a0"/>
    <w:link w:val="af2"/>
    <w:uiPriority w:val="99"/>
    <w:rPr>
      <w:sz w:val="20"/>
    </w:rPr>
  </w:style>
  <w:style w:type="paragraph" w:styleId="a">
    <w:name w:val="List Number"/>
    <w:basedOn w:val="a0"/>
    <w:pPr>
      <w:numPr>
        <w:numId w:val="2"/>
      </w:numPr>
      <w:tabs>
        <w:tab w:val="clear" w:pos="360"/>
        <w:tab w:val="num" w:pos="567"/>
      </w:tabs>
      <w:spacing w:before="120" w:after="120"/>
      <w:ind w:left="567" w:hanging="567"/>
    </w:pPr>
  </w:style>
  <w:style w:type="paragraph" w:styleId="2">
    <w:name w:val="List Number 2"/>
    <w:basedOn w:val="a0"/>
    <w:pPr>
      <w:numPr>
        <w:ilvl w:val="1"/>
        <w:numId w:val="3"/>
      </w:numPr>
      <w:tabs>
        <w:tab w:val="clear" w:pos="792"/>
        <w:tab w:val="num" w:pos="1276"/>
      </w:tabs>
      <w:spacing w:before="120" w:after="120"/>
      <w:ind w:left="1276" w:hanging="709"/>
    </w:pPr>
  </w:style>
  <w:style w:type="paragraph" w:styleId="3">
    <w:name w:val="List Number 3"/>
    <w:basedOn w:val="a0"/>
    <w:pPr>
      <w:numPr>
        <w:ilvl w:val="2"/>
        <w:numId w:val="4"/>
      </w:numPr>
      <w:tabs>
        <w:tab w:val="clear" w:pos="1514"/>
        <w:tab w:val="left" w:pos="2127"/>
      </w:tabs>
      <w:spacing w:before="120" w:after="120"/>
      <w:ind w:left="2127" w:hanging="851"/>
    </w:pPr>
  </w:style>
  <w:style w:type="paragraph" w:styleId="4">
    <w:name w:val="List Number 4"/>
    <w:basedOn w:val="a0"/>
    <w:pPr>
      <w:numPr>
        <w:ilvl w:val="3"/>
        <w:numId w:val="5"/>
      </w:numPr>
      <w:tabs>
        <w:tab w:val="clear" w:pos="2305"/>
        <w:tab w:val="left" w:pos="3119"/>
      </w:tabs>
      <w:spacing w:before="120" w:after="120"/>
      <w:ind w:left="3119" w:hanging="992"/>
    </w:pPr>
  </w:style>
  <w:style w:type="paragraph" w:styleId="26">
    <w:name w:val="Body Text 2"/>
    <w:basedOn w:val="a0"/>
    <w:rPr>
      <w:sz w:val="20"/>
    </w:rPr>
  </w:style>
  <w:style w:type="paragraph" w:styleId="af3">
    <w:name w:val="Body Text Indent"/>
    <w:basedOn w:val="a0"/>
    <w:pPr>
      <w:ind w:left="743" w:hanging="743"/>
    </w:pPr>
    <w:rPr>
      <w:sz w:val="20"/>
    </w:rPr>
  </w:style>
  <w:style w:type="paragraph" w:styleId="34">
    <w:name w:val="Body Text 3"/>
    <w:basedOn w:val="a0"/>
    <w:pPr>
      <w:jc w:val="left"/>
    </w:pPr>
    <w:rPr>
      <w:sz w:val="20"/>
    </w:rPr>
  </w:style>
  <w:style w:type="paragraph" w:styleId="27">
    <w:name w:val="Body Text Indent 2"/>
    <w:basedOn w:val="a0"/>
    <w:pPr>
      <w:ind w:left="426" w:hanging="426"/>
    </w:pPr>
    <w:rPr>
      <w:sz w:val="20"/>
    </w:rPr>
  </w:style>
  <w:style w:type="paragraph" w:styleId="af4">
    <w:name w:val="header"/>
    <w:basedOn w:val="a0"/>
    <w:link w:val="af5"/>
    <w:uiPriority w:val="99"/>
    <w:pPr>
      <w:tabs>
        <w:tab w:val="center" w:pos="4153"/>
        <w:tab w:val="right" w:pos="8306"/>
      </w:tabs>
    </w:pPr>
  </w:style>
  <w:style w:type="paragraph" w:styleId="af6">
    <w:name w:val="footer"/>
    <w:basedOn w:val="a0"/>
    <w:link w:val="af7"/>
    <w:uiPriority w:val="99"/>
    <w:pPr>
      <w:tabs>
        <w:tab w:val="center" w:pos="4153"/>
        <w:tab w:val="right" w:pos="8306"/>
      </w:tabs>
    </w:pPr>
  </w:style>
  <w:style w:type="character" w:styleId="af8">
    <w:name w:val="page number"/>
    <w:basedOn w:val="a2"/>
  </w:style>
  <w:style w:type="paragraph" w:styleId="af9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35">
    <w:name w:val="Body Text Indent 3"/>
    <w:basedOn w:val="a0"/>
    <w:link w:val="36"/>
    <w:pPr>
      <w:ind w:left="426" w:hanging="426"/>
      <w:jc w:val="left"/>
    </w:pPr>
    <w:rPr>
      <w:sz w:val="20"/>
    </w:rPr>
  </w:style>
  <w:style w:type="character" w:styleId="afa">
    <w:name w:val="Hyperlink"/>
    <w:basedOn w:val="a2"/>
    <w:rPr>
      <w:color w:val="0000FF"/>
      <w:u w:val="single"/>
    </w:rPr>
  </w:style>
  <w:style w:type="paragraph" w:styleId="afb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fc">
    <w:name w:val="footnote text"/>
    <w:basedOn w:val="a0"/>
    <w:link w:val="afd"/>
    <w:uiPriority w:val="99"/>
    <w:rPr>
      <w:sz w:val="20"/>
    </w:rPr>
  </w:style>
  <w:style w:type="character" w:styleId="afe">
    <w:name w:val="footnote reference"/>
    <w:basedOn w:val="a2"/>
    <w:rPr>
      <w:vertAlign w:val="superscript"/>
    </w:rPr>
  </w:style>
  <w:style w:type="paragraph" w:styleId="aff">
    <w:name w:val="annotation subject"/>
    <w:basedOn w:val="af1"/>
    <w:next w:val="af1"/>
    <w:semiHidden/>
    <w:rPr>
      <w:b/>
      <w:bCs/>
    </w:rPr>
  </w:style>
  <w:style w:type="table" w:styleId="aff0">
    <w:name w:val="Table Grid"/>
    <w:basedOn w:val="a3"/>
    <w:uiPriority w:val="59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2">
    <w:name w:val="Текст примечания Знак"/>
    <w:basedOn w:val="a2"/>
    <w:link w:val="af1"/>
    <w:uiPriority w:val="99"/>
    <w:rPr>
      <w:rFonts w:ascii="Arial" w:hAnsi="Arial"/>
      <w:lang w:eastAsia="en-US"/>
    </w:rPr>
  </w:style>
  <w:style w:type="character" w:customStyle="1" w:styleId="af5">
    <w:name w:val="Верхний колонтитул Знак"/>
    <w:basedOn w:val="a2"/>
    <w:link w:val="af4"/>
    <w:uiPriority w:val="99"/>
    <w:rPr>
      <w:rFonts w:ascii="Arial" w:hAnsi="Arial"/>
      <w:sz w:val="24"/>
      <w:lang w:eastAsia="en-US"/>
    </w:rPr>
  </w:style>
  <w:style w:type="paragraph" w:styleId="aff1">
    <w:name w:val="List Paragraph"/>
    <w:basedOn w:val="a0"/>
    <w:uiPriority w:val="34"/>
    <w:qFormat/>
    <w:pPr>
      <w:ind w:left="720"/>
      <w:contextualSpacing/>
    </w:pPr>
  </w:style>
  <w:style w:type="character" w:customStyle="1" w:styleId="afd">
    <w:name w:val="Текст сноски Знак"/>
    <w:basedOn w:val="a2"/>
    <w:link w:val="afc"/>
    <w:uiPriority w:val="99"/>
    <w:rPr>
      <w:rFonts w:ascii="Arial" w:hAnsi="Arial"/>
      <w:lang w:eastAsia="en-US"/>
    </w:rPr>
  </w:style>
  <w:style w:type="paragraph" w:styleId="aff2">
    <w:name w:val="Revision"/>
    <w:hidden/>
    <w:uiPriority w:val="99"/>
    <w:semiHidden/>
    <w:rPr>
      <w:rFonts w:ascii="Arial" w:hAnsi="Arial"/>
      <w:sz w:val="24"/>
      <w:lang w:eastAsia="en-US"/>
    </w:rPr>
  </w:style>
  <w:style w:type="paragraph" w:styleId="aff3">
    <w:name w:val="Normal (Web)"/>
    <w:basedOn w:val="a0"/>
    <w:uiPriority w:val="99"/>
    <w:unhideWhenUsed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ru-RU" w:eastAsia="ru-RU"/>
    </w:rPr>
  </w:style>
  <w:style w:type="character" w:customStyle="1" w:styleId="toctoggle">
    <w:name w:val="toctoggle"/>
    <w:basedOn w:val="a2"/>
  </w:style>
  <w:style w:type="paragraph" w:styleId="aff4">
    <w:name w:val="endnote text"/>
    <w:basedOn w:val="a0"/>
    <w:link w:val="aff5"/>
    <w:rPr>
      <w:sz w:val="20"/>
    </w:rPr>
  </w:style>
  <w:style w:type="character" w:customStyle="1" w:styleId="aff5">
    <w:name w:val="Текст концевой сноски Знак"/>
    <w:basedOn w:val="a2"/>
    <w:link w:val="aff4"/>
    <w:rPr>
      <w:rFonts w:ascii="Arial" w:hAnsi="Arial"/>
      <w:lang w:eastAsia="en-US"/>
    </w:rPr>
  </w:style>
  <w:style w:type="character" w:styleId="aff6">
    <w:name w:val="endnote reference"/>
    <w:basedOn w:val="a2"/>
    <w:rPr>
      <w:vertAlign w:val="superscript"/>
    </w:rPr>
  </w:style>
  <w:style w:type="paragraph" w:customStyle="1" w:styleId="ConsPlusNormal">
    <w:name w:val="ConsPlusNormal"/>
    <w:basedOn w:val="a0"/>
    <w:pPr>
      <w:ind w:firstLine="720"/>
      <w:jc w:val="left"/>
    </w:pPr>
    <w:rPr>
      <w:rFonts w:eastAsiaTheme="minorHAnsi" w:cs="Arial"/>
      <w:sz w:val="20"/>
      <w:lang w:val="ru-RU" w:eastAsia="ru-RU"/>
    </w:rPr>
  </w:style>
  <w:style w:type="paragraph" w:customStyle="1" w:styleId="D801C6740D3442D0974ED4C393ECA78C">
    <w:name w:val="D801C6740D3442D0974ED4C393ECA78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af7">
    <w:name w:val="Нижний колонтитул Знак"/>
    <w:basedOn w:val="a2"/>
    <w:link w:val="af6"/>
    <w:uiPriority w:val="99"/>
    <w:rPr>
      <w:rFonts w:ascii="Arial" w:hAnsi="Arial"/>
      <w:sz w:val="24"/>
      <w:lang w:eastAsia="en-US"/>
    </w:rPr>
  </w:style>
  <w:style w:type="character" w:customStyle="1" w:styleId="36">
    <w:name w:val="Основной текст с отступом 3 Знак"/>
    <w:basedOn w:val="a2"/>
    <w:link w:val="35"/>
    <w:rPr>
      <w:rFonts w:ascii="Arial" w:hAnsi="Arial"/>
      <w:lang w:eastAsia="en-US"/>
    </w:rPr>
  </w:style>
  <w:style w:type="paragraph" w:customStyle="1" w:styleId="ConsPlusTitle">
    <w:name w:val="ConsPlusTitle"/>
    <w:pPr>
      <w:widowControl w:val="0"/>
    </w:pPr>
    <w:rPr>
      <w:b/>
      <w:sz w:val="14"/>
      <w:lang w:val="ru-RU" w:eastAsia="ru-RU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lang w:val="ru-RU" w:eastAsia="ru-RU"/>
    </w:rPr>
  </w:style>
  <w:style w:type="paragraph" w:customStyle="1" w:styleId="aff7">
    <w:name w:val="Стиль По левому краю"/>
    <w:basedOn w:val="a0"/>
    <w:pPr>
      <w:keepLines/>
      <w:ind w:firstLine="567"/>
      <w:jc w:val="left"/>
    </w:pPr>
    <w:rPr>
      <w:rFonts w:ascii="Times New Roman" w:hAnsi="Times New Roman"/>
      <w:lang w:val="ru-RU" w:eastAsia="ru-RU"/>
    </w:rPr>
  </w:style>
  <w:style w:type="character" w:customStyle="1" w:styleId="af">
    <w:name w:val="Основной текст Знак"/>
    <w:basedOn w:val="a2"/>
    <w:link w:val="a1"/>
    <w:rPr>
      <w:rFonts w:ascii="Arial" w:hAnsi="Arial"/>
      <w:color w:val="000000"/>
      <w:sz w:val="24"/>
      <w:lang w:eastAsia="en-US"/>
    </w:rPr>
  </w:style>
  <w:style w:type="paragraph" w:customStyle="1" w:styleId="13">
    <w:name w:val="Обычный1"/>
    <w:pPr>
      <w:widowControl w:val="0"/>
    </w:pPr>
    <w:rPr>
      <w:rFonts w:ascii="Arial" w:hAnsi="Arial"/>
      <w:sz w:val="18"/>
      <w:lang w:val="ru-RU" w:eastAsia="ru-RU"/>
    </w:rPr>
  </w:style>
  <w:style w:type="character" w:styleId="aff8">
    <w:name w:val="Placeholder Text"/>
    <w:basedOn w:val="a2"/>
    <w:uiPriority w:val="99"/>
    <w:semiHidden/>
    <w:rPr>
      <w:color w:val="808080"/>
    </w:rPr>
  </w:style>
  <w:style w:type="character" w:styleId="aff9">
    <w:name w:val="Unresolved Mention"/>
    <w:basedOn w:val="a2"/>
    <w:uiPriority w:val="99"/>
    <w:semiHidden/>
    <w:unhideWhenUsed/>
    <w:rPr>
      <w:color w:val="605E5C"/>
      <w:shd w:val="clear" w:color="auto" w:fill="E1DFDD"/>
    </w:rPr>
  </w:style>
  <w:style w:type="table" w:customStyle="1" w:styleId="14">
    <w:name w:val="Сетка таблицы1"/>
    <w:basedOn w:val="a3"/>
    <w:next w:val="aff0"/>
    <w:uiPriority w:val="59"/>
    <w:rPr>
      <w:rFonts w:ascii="@meiryo ui" w:eastAsia="@meiryo ui" w:cs="Calibri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.nalog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0D261F7F-0119-4808-A146-5CEAE97AB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2763</Words>
  <Characters>15754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страхование кредита поставщика</vt:lpstr>
    </vt:vector>
  </TitlesOfParts>
  <Company>Sace</Company>
  <LinksUpToDate>false</LinksUpToDate>
  <CharactersWithSpaces>18481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страхование кредита поставщика</dc:title>
  <dc:creator>pn28001</dc:creator>
  <cp:lastModifiedBy>Кондаков Александр Юрьевич</cp:lastModifiedBy>
  <cp:revision>2</cp:revision>
  <dcterms:created xsi:type="dcterms:W3CDTF">2025-08-28T07:11:00Z</dcterms:created>
  <dcterms:modified xsi:type="dcterms:W3CDTF">2025-08-28T07:11:00Z</dcterms:modified>
</cp:coreProperties>
</file>